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Times New Roman" w:cs="Times New Roman"/>
          <w:b/>
          <w:bCs/>
          <w:i/>
          <w:iCs/>
          <w:kern w:val="0"/>
          <w:sz w:val="40"/>
          <w:szCs w:val="40"/>
          <w:u w:val="single"/>
          <w:lang w:val="en-US" w:eastAsia="zh-CN" w:bidi="ar"/>
        </w:rPr>
      </w:pPr>
      <w:bookmarkStart w:id="0" w:name="_GoBack"/>
      <w:r>
        <w:rPr>
          <w:rFonts w:hint="default" w:ascii="Calibri" w:hAnsi="Calibri" w:eastAsia="Times New Roman" w:cs="Times New Roman"/>
          <w:b/>
          <w:bCs/>
          <w:i/>
          <w:iCs/>
          <w:kern w:val="0"/>
          <w:sz w:val="40"/>
          <w:szCs w:val="40"/>
          <w:u w:val="single"/>
          <w:lang w:val="en-US" w:eastAsia="zh-CN" w:bidi="ar"/>
        </w:rPr>
        <w:t>BALTIC EXCHANGE DRY INDEX  (BDI) OF 28</w:t>
      </w:r>
      <w:r>
        <w:rPr>
          <w:rFonts w:hint="default" w:ascii="Calibri" w:hAnsi="Calibri" w:eastAsia="Times New Roman" w:cs="Times New Roman"/>
          <w:b/>
          <w:bCs/>
          <w:i/>
          <w:iCs/>
          <w:kern w:val="0"/>
          <w:sz w:val="40"/>
          <w:szCs w:val="40"/>
          <w:u w:val="single"/>
          <w:vertAlign w:val="superscript"/>
          <w:lang w:val="en-US" w:eastAsia="zh-CN" w:bidi="ar"/>
        </w:rPr>
        <w:t>th</w:t>
      </w:r>
      <w:r>
        <w:rPr>
          <w:rFonts w:hint="default" w:ascii="Calibri" w:hAnsi="Calibri" w:eastAsia="Times New Roman" w:cs="Times New Roman"/>
          <w:b/>
          <w:bCs/>
          <w:i/>
          <w:iCs/>
          <w:kern w:val="0"/>
          <w:sz w:val="40"/>
          <w:szCs w:val="40"/>
          <w:u w:val="single"/>
          <w:lang w:val="en-US" w:eastAsia="zh-CN" w:bidi="ar"/>
        </w:rPr>
        <w:t xml:space="preserve"> MAY 2021</w:t>
      </w:r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Indices 28/05/2021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Dry Index         2596  (-92)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Capesize Index    3089 (-279)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(basis 180000 dwt vessel)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Panamax Index     2760  (+25)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Supramax Index    2504  (-16)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Handysize Index   1343   (+2)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Capesize Index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C2     Tubarao to Rotterdam (long tons)   160000     12.611 -0.439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C3     Tubarao to Qingdao                 160/170000 24.255  -0.75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C5     W. Aussie to Qingdao               160/170000 11.164 -0.963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C7     Bolivar to Rotterdam               150/160000 11.445   -0.5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C8_14  Gib/Hamburg TA round voy           180000      20425  -1875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C9_14  Cont/Med trip China-Japan          180000      40100  -1615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C10_14 China-Japan transpac round voy     180000      30976  -4437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C14    China-Brazil round voy             180000      25014  -1639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C16    Revised backhaul                   180000      11980  -1045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C17    Saldanha Bay to Qingdao            170000     18.253 -0.397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Weighted TC Average 25614 -2320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Panamax Tess 82 route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P1A_82 Skaw-Gib TA round voy                      82500 20375 +1285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P2A_82 Skaw-Gib trip HK-S. Korea incl Taiwan      82500 33727  +359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P3A_82 HK-S. Korea incl Taiwan 1 Pac round voy    82500 26750  -329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P4_82  HK-S. Korea incl Taiwan trip to Skaw-Gib   82500 14793   -81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P6_82  Dely Spore round voy via Atlantic          82500 27360  -145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Weighted TC Average                                     24841  +223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The following routes do not contribute to the BPI or Weighted TC Average.: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P7 Miss river to Qingdao   66000 65.800 +0.107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P8 Santos to Qingdao       66000 54.193 -0.436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Panamax Asia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P5_82 S. China, one Indonesian round voy 82500 26700 -769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Supramax Index and routes reports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S1B_58 Canakkale trip via Med or Bl.Sea to China-S. Korea 58328 30282  +603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S1C_58 USG trip to China-S. Japan                         58328 31433  +369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S2_58  N. China one Aussie or Pac round voy               58328 27900  -879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S3_58  N. China trip to W. Africa                         58328 29250  -100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S4A_58 USG trip to Skaw-Pass                              58328 26625 +1400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S4B_58 Skaw-Pass trip to USG                              58328 22134  +612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S5_58  W. Africa trip via ECSA to N. China                58328 29477  +204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S8_58  S. China trip via Indonesia to EC India            58328 29283  -609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S9_58  W. Africa trip via ECSA to Skaw-Pass               58328 22887  +272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S10_58 S. China trip via Indonesia to south China         58328 26957 -1407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Weighted TC Average                                             27542  -178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Supramax Asia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S2_58  N. China one Aussie or Pac round voy      58328 27900  -879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S8_58  S. China trip via Indonesia to EC India   58328 29283  -609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S10_58 S. China trip via Indonesia to S. China   58328 26957 -1407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Weighted TC Average                                    28047  -965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Baltic Exchange Handysize Index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HS1_38 Skaw-Pass trip to Rio de Janeiro-Recalada           38200 18279 +200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HS2_38 Skaw-Pass trip to Boston-Galveston                  38200 18571 +278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HS3_38 Rio de Janeiro-Recalada trip to Skaw-Pass           38200 27894 +288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HS4_38 USG trip via USG or NCSA to Skaw-Pass               38200 18743 +100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HS5_38 SE Asia trip to Spore-Japan                         38200 28706 -138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HS6_38 N.China-S.Korea-Japan trip to N.China-S.Korea-Japan 38200 26750 -125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HS7_38 N.China-S.Korea-Japan trip to SE Asia               38200 26425 -188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Weighted TC Average                                              24170  +37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TIMECHARTER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===========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'Jupiter N' 2011 93099 dwt dely Zhoushan 31 May trip via Dalrymple Bay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redel Cigading $25,000 - Refined Success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'Mariolina De Carlini' 2010 87334 dwt dely Taichung 30 May/2 Jun trip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via Newcastle redel Taiwan $25,000 - Norden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'Yasa H Mulla' 2011 83482 dwt dely Gibraltar Beg June trip via NC South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America redel Skaw-Gibraltar $21,000 - Bunge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'Oceanic' 2007 82471 dwt dely Tianjin 5 Jun trip via NoPac redel Singapore-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Japan $27,500 - cnr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'Ocean Garlic' 2012 82305 dwt dely aps EC South America 10/15 Jun trip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redel Skaw-Gibraltar $34,000 - Bunge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'Vitakosmos' 2012 82177 dwt dely Singapore 3/4 Jun trip via EC South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America redel SE Asia $29,200 - CJ Intl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'Pedhoulas Leader' 2007 82050 dwt dely Yosu 2 Jun trip via NoPac redel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Singapore-Japan $26,500 - Caravel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'HSL Athens' 2021 81973 dwt dely Amsterdam 6/7 Jun trip via Ponta da Madeira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redelivery Qingdao $36,000 - Cargill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'YM Opus' 2015 81863 dwt dely Jorf Lasfar 27/29 May trip via EC South America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redel Skaw-Gibraltar $23,000 - Cargill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'Aquagrace' 2017 81791 dwt dely Yingkou 31 May trip via EC Australia redel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India $30,500 - Phaethon - &lt;Scrubber benefit to Owners&gt;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'Nord Corona' 2019 81600 dwt dely aps NC South America 20-25 Jun trip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redel Skaw-Gibraltar $31,500 - Bunge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'Puma Max' 2012 81339 dwt dely Gibraltar 31 May/5 Jun trip via NC South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America redel Singapore-Japan $33,000 - Comerge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'Asterion' 2017 81193 dwt dely aps NC South America 19-23 Jun trip redel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Continent $32,000 - Golden Ocean - &lt;Scrubber benefit to Owners&gt;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'Katerina III' 2011 75700 dwt dely Huanghua 28/31 May trip via NoPac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redel Singapore-Japan $23,000 - Oceanways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'Andria' 2006 75375 dwt dely Pyeongtaek 4/6 Jun trip via Australia redel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SE Asia $24,500 - Raffles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'Tomini Majesty' 2010 56942 dwt dely Taranto prompt trip redel Kosichang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intention fertiliser approx $32,000 - Evomarine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'SSI Avenger' 2004 52942 dwt dely Ghent 2/4 June trip redel east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Mediterranean intention scrap $25,000 - Falcon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'HTK Neptune' 2007 37426 dwt dely Ghent trip via ARAG redel Turkey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intention scrap $18,000 - Falcon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'Michalis' 2011 33723 dwt dely Canakkale prompt via Black Sea redel Span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Mediterranean $23,500 - TKB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PERIOD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======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'MBA Future' 2009 82181 dwt dely Manila 4/6 Jun 5/7 months redel worldwide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$26,000 - Speed Logistics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'Medi Sydney' 2015 81788 dwt dely Qingdao 3/5 Jun 12 months redel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worldwide $26,000 - NYK - &lt;Scrubber benefit to Charterers&gt;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'Seagull' 2010 58609 dwt dely New York 1 Jun 4/6 months redel Atlantic - PCL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VOYAGES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ORE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===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'TBN' 170000/10 Dampier/Qingdao 12/14 Jun $12.10 fio 90000shinc/30000shinc -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Rio Tinto - &lt;27/5 fixture&gt;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'TBN' 170000/10 Dampier/Qingdao 13/15 Jun $11.15 fio 90000shinc/30000shinc -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Rio Tinto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'TBN' 170000/10 Dampier/Qingdao 13/15 Jun $11.75 fio 90000shinc/30000shinc -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Rio Tinto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'Seafighter' 2015 160000/10 Port Hedland/Qingdao 12/17 Jun $12.20 fio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80000shinc/30000shinc - Cara Shipping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'Cape Sandra' 2011 150000/10 Saldanha Bay/Qingdao 20/25 Jun $20.00 fio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60000shinc/30000shinc - Polaris - &lt;100k DA cap at disport&gt;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'TBN' 130000/10 Saldanha Bay/Hamburg 15/25 Jun $13.10 fio 90000shinc/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35000shinc - Salzgitter - &lt;1.25% comms ttl&gt;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END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  <w:r>
        <w:rPr>
          <w:rFonts w:hint="default" w:ascii="Calibri" w:hAnsi="Calibri" w:eastAsia="Times New Roman" w:cs="Times New Roman"/>
          <w:kern w:val="0"/>
          <w:sz w:val="22"/>
          <w:szCs w:val="22"/>
          <w:lang w:val="en-US" w:eastAsia="zh-CN" w:bidi="ar"/>
        </w:rPr>
        <w:t>+</w:t>
      </w:r>
    </w:p>
    <w:p/>
    <w:sectPr>
      <w:pgSz w:w="12240" w:h="15840"/>
      <w:pgMar w:top="1440" w:right="1440" w:bottom="1440" w:left="1440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86C69"/>
    <w:rsid w:val="3AA8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2021-05-28T19:58:00Z</dcterms:created>
  <dc:creator>NICKPENTH</dc:creator>
  <cp:lastModifiedBy>Nikolaos Pentheroudakis</cp:lastModifiedBy>
  <dcterms:modified xsi:type="dcterms:W3CDTF">2021-05-28T20:01:16Z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