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Arial" w:hAnsi="Arial" w:eastAsia="Times New Roman" w:cs="Arial"/>
          <w:kern w:val="0"/>
          <w:sz w:val="52"/>
          <w:szCs w:val="52"/>
          <w:lang w:val="en-US" w:eastAsia="zh-CN" w:bidi="ar"/>
        </w:rPr>
      </w:pPr>
      <w:r>
        <w:rPr>
          <w:rFonts w:hint="default" w:ascii="Arial" w:hAnsi="Arial" w:eastAsia="Times New Roman" w:cs="Arial"/>
          <w:kern w:val="0"/>
          <w:sz w:val="52"/>
          <w:szCs w:val="52"/>
          <w:lang w:val="en-US" w:eastAsia="zh-CN" w:bidi="ar"/>
        </w:rPr>
        <w:t>Π</w:t>
      </w:r>
      <w:r>
        <w:rPr>
          <w:rFonts w:hint="default" w:ascii="Arial" w:hAnsi="Arial" w:eastAsia="Times New Roman" w:cs="Arial"/>
          <w:kern w:val="0"/>
          <w:sz w:val="52"/>
          <w:szCs w:val="52"/>
          <w:lang w:val="el-GR" w:eastAsia="zh-CN" w:bidi="ar"/>
        </w:rPr>
        <w:t>.</w:t>
      </w:r>
      <w:r>
        <w:rPr>
          <w:rFonts w:hint="default" w:ascii="Arial" w:hAnsi="Arial" w:eastAsia="Times New Roman" w:cs="Arial"/>
          <w:kern w:val="0"/>
          <w:sz w:val="52"/>
          <w:szCs w:val="52"/>
          <w:lang w:val="en-US" w:eastAsia="zh-CN" w:bidi="ar"/>
        </w:rPr>
        <w:t>Μ</w:t>
      </w:r>
      <w:r>
        <w:rPr>
          <w:rFonts w:hint="default" w:ascii="Arial" w:hAnsi="Arial" w:eastAsia="Times New Roman" w:cs="Arial"/>
          <w:kern w:val="0"/>
          <w:sz w:val="52"/>
          <w:szCs w:val="52"/>
          <w:lang w:val="el-GR" w:eastAsia="zh-CN" w:bidi="ar"/>
        </w:rPr>
        <w:t>.</w:t>
      </w:r>
      <w:r>
        <w:rPr>
          <w:rFonts w:hint="default" w:ascii="Arial" w:hAnsi="Arial" w:eastAsia="Times New Roman" w:cs="Arial"/>
          <w:kern w:val="0"/>
          <w:sz w:val="52"/>
          <w:szCs w:val="52"/>
          <w:lang w:val="en-US" w:eastAsia="zh-CN" w:bidi="ar"/>
        </w:rPr>
        <w:t>Σ</w:t>
      </w:r>
      <w:r>
        <w:rPr>
          <w:rFonts w:hint="default" w:ascii="Arial" w:hAnsi="Arial" w:eastAsia="Times New Roman" w:cs="Arial"/>
          <w:kern w:val="0"/>
          <w:sz w:val="52"/>
          <w:szCs w:val="52"/>
          <w:lang w:val="el-GR" w:eastAsia="zh-CN" w:bidi="ar"/>
        </w:rPr>
        <w:t>.</w:t>
      </w:r>
      <w:r>
        <w:rPr>
          <w:rFonts w:hint="default" w:ascii="Arial" w:hAnsi="Arial" w:eastAsia="Times New Roman" w:cs="Arial"/>
          <w:kern w:val="0"/>
          <w:sz w:val="52"/>
          <w:szCs w:val="52"/>
          <w:lang w:val="en-US" w:eastAsia="zh-CN" w:bidi="ar"/>
        </w:rPr>
        <w:t xml:space="preserve"> Ναυτιλία - Ναυλώσεις</w:t>
      </w:r>
    </w:p>
    <w:p>
      <w:pPr>
        <w:jc w:val="both"/>
        <w:rPr>
          <w:rFonts w:hint="default"/>
          <w:b/>
          <w:sz w:val="36"/>
          <w:szCs w:val="36"/>
          <w:u w:val="single"/>
          <w:lang w:val="el-GR"/>
        </w:rPr>
      </w:pPr>
    </w:p>
    <w:p>
      <w:pPr>
        <w:ind w:left="1801" w:hanging="1801" w:hangingChars="500"/>
        <w:jc w:val="both"/>
        <w:rPr>
          <w:rFonts w:hint="default"/>
          <w:b/>
          <w:sz w:val="36"/>
          <w:szCs w:val="36"/>
          <w:u w:val="single"/>
          <w:lang w:val="el-GR"/>
        </w:rPr>
      </w:pPr>
    </w:p>
    <w:p>
      <w:pPr>
        <w:ind w:left="1801" w:hanging="1801" w:hangingChars="500"/>
        <w:jc w:val="both"/>
        <w:rPr>
          <w:b/>
          <w:sz w:val="56"/>
          <w:szCs w:val="56"/>
          <w:u w:val="single"/>
        </w:rPr>
      </w:pPr>
      <w:r>
        <w:rPr>
          <w:rFonts w:hint="default"/>
          <w:b/>
          <w:sz w:val="36"/>
          <w:szCs w:val="36"/>
          <w:u w:val="single"/>
          <w:lang w:val="el-GR"/>
        </w:rPr>
        <w:t xml:space="preserve"> </w:t>
      </w:r>
      <w:r>
        <w:rPr>
          <w:b/>
          <w:sz w:val="36"/>
          <w:szCs w:val="36"/>
          <w:u w:val="single"/>
          <w:lang w:val="en-US"/>
        </w:rPr>
        <w:t>HAGUE</w:t>
      </w:r>
      <w:r>
        <w:rPr>
          <w:b/>
          <w:sz w:val="36"/>
          <w:szCs w:val="36"/>
          <w:u w:val="single"/>
        </w:rPr>
        <w:t>–</w:t>
      </w:r>
      <w:r>
        <w:rPr>
          <w:b/>
          <w:sz w:val="36"/>
          <w:szCs w:val="36"/>
          <w:u w:val="single"/>
          <w:lang w:val="en-US"/>
        </w:rPr>
        <w:t>VISBY</w:t>
      </w:r>
      <w:r>
        <w:rPr>
          <w:rFonts w:hint="default"/>
          <w:b/>
          <w:sz w:val="36"/>
          <w:szCs w:val="36"/>
          <w:u w:val="single"/>
          <w:lang w:val="el-GR"/>
        </w:rPr>
        <w:t xml:space="preserve"> </w:t>
      </w:r>
      <w:r>
        <w:rPr>
          <w:b/>
          <w:sz w:val="36"/>
          <w:szCs w:val="36"/>
          <w:u w:val="single"/>
          <w:lang w:val="en-US"/>
        </w:rPr>
        <w:t>RULES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default"/>
          <w:b/>
          <w:sz w:val="36"/>
          <w:szCs w:val="36"/>
          <w:u w:val="single"/>
          <w:lang w:val="el-GR"/>
        </w:rPr>
        <w:t>-</w:t>
      </w:r>
      <w:r>
        <w:rPr>
          <w:b/>
          <w:sz w:val="36"/>
          <w:szCs w:val="36"/>
          <w:u w:val="single"/>
        </w:rPr>
        <w:t xml:space="preserve"> ΠΕΡΙΟΡΙΣΜΟΣ ΕΥΘΥΝΗΣ ΜΕΤΑΦΟΡΕΑ</w:t>
      </w:r>
      <w:r>
        <w:rPr>
          <w:b/>
          <w:sz w:val="56"/>
          <w:szCs w:val="56"/>
          <w:u w:val="single"/>
        </w:rPr>
        <w:t xml:space="preserve">  </w:t>
      </w:r>
    </w:p>
    <w:p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ΤΑ ΗΑ</w:t>
      </w:r>
      <w:r>
        <w:rPr>
          <w:b/>
          <w:sz w:val="28"/>
          <w:szCs w:val="28"/>
          <w:lang w:val="en-US"/>
        </w:rPr>
        <w:t>GUE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VISBY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RULES</w:t>
      </w:r>
      <w:r>
        <w:rPr>
          <w:b/>
          <w:sz w:val="28"/>
          <w:szCs w:val="28"/>
        </w:rPr>
        <w:t xml:space="preserve"> ΠΡΟΒΛΕΠΟΥΝ ΕΝΑΝ ΠΕΡΙΟΡΙΣΜΟ ΣΤΗΝ ΕΥΘΥΝΗ ΤΟΥ ΜΕΤΑΦΟΡΕΑ ΚΑΤΑ ΔΕΜΑ ‘Η ΜΟΝΑΔΑ ΓΙΑ ΖΗΜΙ</w:t>
      </w:r>
      <w:r>
        <w:rPr>
          <w:rFonts w:hint="default"/>
          <w:b/>
          <w:sz w:val="28"/>
          <w:szCs w:val="28"/>
          <w:lang w:val="el-GR"/>
        </w:rPr>
        <w:t xml:space="preserve">Α Η ΑΠΩΛΕΙΑ </w:t>
      </w:r>
      <w:r>
        <w:rPr>
          <w:b/>
          <w:sz w:val="28"/>
          <w:szCs w:val="28"/>
        </w:rPr>
        <w:t xml:space="preserve">ΣΤΑ ΜΕΤΑΦΕΡΟΜΕΝΑ ΦΟΡΤΙΑ. 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Ο ΜΕΤΑΦΟΡΕΑΣ ΔΕΝ ΕΥΘΥΝΕΤΑΙ ΓΙΑ ΑΠΩΛΕΙΑ Ή ΖΗΜΙΑ ΠΡΟΕΡΧΟΜΕΝΗ ΑΠΟ:  </w:t>
      </w:r>
    </w:p>
    <w:p>
      <w:pPr>
        <w:jc w:val="center"/>
        <w:rPr>
          <w:b/>
          <w:sz w:val="28"/>
          <w:szCs w:val="28"/>
          <w:u w:val="single"/>
          <w:lang w:val="en-US"/>
        </w:rPr>
      </w:pPr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Α) ΠΡΑΞΗ ‘Η ΠΑΡΑΛΕΙΨΗ Ή ΑΜΕΛΕΙΑ ΤΟΥ ΠΛΟΙΑΡΧΟΥ,   </w:t>
      </w:r>
    </w:p>
    <w:p>
      <w:pPr>
        <w:ind w:left="280" w:hanging="280" w:hangingChars="100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 xml:space="preserve">   ΝΑΥΤΙΚΟΥ, Ή ΠΛΟΗΓΟΥ, ΣΧΕΤΙΚΑ ΜΕ ΤΗΝ ΔΙΑΚΥΒΕΡΝΗΣΗ Ή ΤΟ  ΧΕΙΡΙΣΜΟ ΤΟΥ ΠΛΟΙΟΥ</w:t>
      </w:r>
    </w:p>
    <w:p>
      <w:pPr>
        <w:rPr>
          <w:b/>
          <w:color w:val="FF0000"/>
          <w:sz w:val="28"/>
          <w:szCs w:val="28"/>
          <w:lang w:val="en-US"/>
        </w:rPr>
      </w:pPr>
    </w:p>
    <w:p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Β) ΠΥΡΚΑΙΑ, ΕΚΤΟΣ ΑΝ ΑΥΤΗ  ΠΡΟΚΛΗΘΗΚΕ ΑΠΟ ΠΤΑΙΣΜΑ ΤΟΥ   ΜΕΤΑΦΟΡΕΑ.</w:t>
      </w:r>
    </w:p>
    <w:p>
      <w:pPr>
        <w:rPr>
          <w:b/>
          <w:sz w:val="28"/>
          <w:szCs w:val="28"/>
          <w:lang w:val="en-US"/>
        </w:rPr>
      </w:pPr>
    </w:p>
    <w:p>
      <w:pPr>
        <w:ind w:left="280" w:hanging="280" w:hangingChars="10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Γ) ΚΙΝΔΥΝΟΣ ‘Η ΑΤΥΧΗΜΑΤΑ ΣΤΗ  ΘΑΛΑΣΣΙΑ Ή ΣΕ ΑΛΛΑ ΠΛ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 xml:space="preserve">ΥΣΙΜΑ  ΝΕΡΑ. </w:t>
      </w:r>
    </w:p>
    <w:p>
      <w:pPr>
        <w:rPr>
          <w:b/>
          <w:sz w:val="28"/>
          <w:szCs w:val="28"/>
          <w:lang w:val="en-US"/>
        </w:rPr>
      </w:pPr>
    </w:p>
    <w:p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Δ) ΑΝΩΤΕΡΗ ΒΙΑ. </w:t>
      </w:r>
    </w:p>
    <w:p>
      <w:pPr>
        <w:rPr>
          <w:b/>
          <w:sz w:val="28"/>
          <w:szCs w:val="28"/>
          <w:lang w:val="en-US"/>
        </w:rPr>
      </w:pPr>
    </w:p>
    <w:p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Ε) ΠΟΛΕΜΙΚΕΣ ΕΝΕΡΓΕΙΕΣ </w:t>
      </w:r>
    </w:p>
    <w:p>
      <w:pPr>
        <w:rPr>
          <w:b/>
          <w:sz w:val="28"/>
          <w:szCs w:val="28"/>
          <w:lang w:val="en-US"/>
        </w:rPr>
      </w:pPr>
    </w:p>
    <w:p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ΣΤ)ΠΡΑΞΕΙΣ ΤΩΝ ΕΧΘΡΩΝ ΤΗΣ   ΠΟΛΙΤΕΙΑΣ.</w:t>
      </w:r>
    </w:p>
    <w:p>
      <w:pPr>
        <w:rPr>
          <w:b/>
          <w:sz w:val="28"/>
          <w:szCs w:val="28"/>
          <w:lang w:val="en-US"/>
        </w:rPr>
      </w:pPr>
    </w:p>
    <w:p>
      <w:pPr>
        <w:ind w:left="420" w:hanging="420" w:hangingChars="15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Ζ) ΚΡΑΤΗΣΗ Ή ΠΕΡΙΟΡΙΣΜΟ ΑΠΟ   ΚΥΒΕΡΝΗΤΙΚΟ Ή ΝΟΜΟΘΕΤΙΚΟ   ΟΡΓΑΝΟ Ή ΚΑΤΑΣΧΕΣΗ ΒΑΣΙΣΜΕΝΗ ΣΕ ΔΙΚΑΣΤΙΚΗ  ΔΙΑΔΙΚΑΣΙΑ. </w:t>
      </w:r>
    </w:p>
    <w:p>
      <w:pPr>
        <w:rPr>
          <w:b/>
          <w:sz w:val="28"/>
          <w:szCs w:val="28"/>
          <w:lang w:val="en-US"/>
        </w:rPr>
      </w:pPr>
    </w:p>
    <w:p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Η) ΥΓΕΙΟΝΟΜΙΚΟ ΠΕΡΙΟΡΙΣΜΟ </w:t>
      </w:r>
    </w:p>
    <w:p>
      <w:pPr>
        <w:rPr>
          <w:b/>
          <w:sz w:val="28"/>
          <w:szCs w:val="28"/>
          <w:lang w:val="en-US"/>
        </w:rPr>
      </w:pPr>
    </w:p>
    <w:p>
      <w:pPr>
        <w:ind w:left="420" w:hanging="420" w:hangingChars="15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Θ) ΠΡΑΞΗ Ή ΠΑΡΑΛΛΕΙΨΗ ΤΟΥ  ΦΟΡΤΩΤΗ Ή ΤΟΥ ΚΥΡΙΟΥ ΤΩΝ  ΠΡΑΓΜΑΤΩΝ</w:t>
      </w:r>
    </w:p>
    <w:p>
      <w:pPr>
        <w:rPr>
          <w:b/>
          <w:sz w:val="28"/>
          <w:szCs w:val="28"/>
          <w:lang w:val="en-US"/>
        </w:rPr>
      </w:pPr>
    </w:p>
    <w:p>
      <w:pPr>
        <w:ind w:left="420" w:hanging="420" w:hangingChars="15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Ι)  ΑΠΕΡΓΕΙΕΣ,ΑΝΤΑΠΕΡΓΕΙΕΣ, ΣΤΑΣΕΙΣ ΕΡΓΑΣΙΑΣ, ΚΛΠ. ΠΟΥ  ΠΡΟΚΑΛΟΥΝ ΔΙΑΚΟΠΗ ΕΡΓΑΣΙΑΣ. </w:t>
      </w:r>
    </w:p>
    <w:p>
      <w:pPr>
        <w:rPr>
          <w:b/>
          <w:sz w:val="28"/>
          <w:szCs w:val="28"/>
          <w:lang w:val="en-US"/>
        </w:rPr>
      </w:pPr>
    </w:p>
    <w:p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ΙΑ)ΟΧΛΟΚΡΑΤΙΑ Ή ΚΟΙΝΩΝΙΚΕΣ ΑΝΑΤΑΡΑΧΕΣ.</w:t>
      </w:r>
    </w:p>
    <w:p>
      <w:pPr>
        <w:rPr>
          <w:b/>
          <w:sz w:val="28"/>
          <w:szCs w:val="28"/>
          <w:lang w:val="en-US"/>
        </w:rPr>
      </w:pPr>
    </w:p>
    <w:p>
      <w:pPr>
        <w:ind w:left="420" w:hanging="420" w:hangingChars="15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ΙΒ)ΔΙΑΣΩΣΗ Ή ΠΡΟΣΠΑΘΕΙΑ  ΔΙΑΣΩΣΗΣ  ΖΩΗΣ Ή ΠΡΑΓΜΑΤΩΝ  ΣΤΗ ΘΑΛΑΣΣΑ.</w:t>
      </w:r>
    </w:p>
    <w:p>
      <w:pPr>
        <w:rPr>
          <w:b/>
          <w:sz w:val="28"/>
          <w:szCs w:val="28"/>
          <w:lang w:val="en-US"/>
        </w:rPr>
      </w:pPr>
    </w:p>
    <w:p>
      <w:pPr>
        <w:ind w:left="420" w:hanging="420" w:hangingChars="15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ΙΓ)ΜΕΙΩΣΗ ΤΟΥ ΟΓΚΟΥ Ή ΤΟΥ ΒΑΡΟΥΣ ΚΑΘΩΣ ΚΑΙ ΚΑΘΕ ΑΛΛΗ ΖΗΜΙΑ Ή ΑΠΩΛΕΙΑ ΠΟΥ  ΠΡΟΕΡΧΕΤΑΙ ΑΠΟ ΚΑΠΟΙΟ     ΕΓΓΕΝΕΣ ΕΛΑΤΤΩΜΑ ΑΠΟ ΤΗΝ ΠΟΙΟΤΗΤΑ Ή ΤΗΝ ΙΔΙΟΣΥΣΤΑΣΙΑ ΤΟΥ ΠΡΑΓΜΑΤΟΣ.</w:t>
      </w:r>
    </w:p>
    <w:p>
      <w:pPr>
        <w:rPr>
          <w:b/>
          <w:sz w:val="28"/>
          <w:szCs w:val="28"/>
          <w:lang w:val="en-US"/>
        </w:rPr>
      </w:pPr>
    </w:p>
    <w:p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ΙΔ)ΑΝΕΠΑΡΚΕΙΑ ΤΗΣ ΣΥΣΚΕΥΑΣΙΑΣ. </w:t>
      </w:r>
    </w:p>
    <w:p>
      <w:pPr>
        <w:rPr>
          <w:b/>
          <w:sz w:val="28"/>
          <w:szCs w:val="28"/>
          <w:lang w:val="en-US"/>
        </w:rPr>
      </w:pPr>
    </w:p>
    <w:p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ΙΕ)ΑΝΕΠΑΡΚΕΙΑ Ή ΑΤΕΛΕΙΑ ΤΩΝ ΔΙΑΚΡΙΤΙΚΩΝ ΣΗΜΕΙΩΝ. </w:t>
      </w:r>
    </w:p>
    <w:p>
      <w:pPr>
        <w:rPr>
          <w:b/>
          <w:sz w:val="28"/>
          <w:szCs w:val="28"/>
          <w:lang w:val="en-US"/>
        </w:rPr>
      </w:pPr>
    </w:p>
    <w:p>
      <w:pPr>
        <w:ind w:left="560" w:hanging="560" w:hangingChars="20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ΙΣΤ)ΚΕΚΡΥΜΜΕΝΑ ΕΛΑΤΤΩΜΑΤΑ (</w:t>
      </w:r>
      <w:r>
        <w:rPr>
          <w:b/>
          <w:sz w:val="28"/>
          <w:szCs w:val="28"/>
          <w:lang w:val="en-US"/>
        </w:rPr>
        <w:t>LATENT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DEFECTS</w:t>
      </w:r>
      <w:r>
        <w:rPr>
          <w:b/>
          <w:sz w:val="28"/>
          <w:szCs w:val="28"/>
        </w:rPr>
        <w:t xml:space="preserve">) ΠΟΥ ΔΕΝ ΑΝΑΚΑΛΥΠΤΟΝΤΑΙ ΜΕ ΤΗ ΔΕΟΥΣΑ ΕΠΙΜΕΛΕΙΑ. </w:t>
      </w:r>
    </w:p>
    <w:p>
      <w:pPr>
        <w:rPr>
          <w:b/>
          <w:sz w:val="28"/>
          <w:szCs w:val="28"/>
          <w:lang w:val="en-US"/>
        </w:rPr>
      </w:pPr>
    </w:p>
    <w:p>
      <w:pPr>
        <w:ind w:left="420" w:hanging="420" w:hangingChars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ΙΖ)ΚΑΘΕ ΑΛΛΗ ΑΙΤΙΑ, ΠΟΥ ΔΕΝ  ΠΡΟΕΡΧΕΤΑΙ  ΑΠΟ ΠΡΟΣΩΠΙΚΟ   ΠΤΑΙΣΜΑ ΤΟΥ ΜΕΤΑΦΟΡΕΑ Ή  ΤΩΝ ΕΚΠΡΟΣΩΠΩΝ ΤΟΥ.   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rFonts w:hint="default"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Ν</w:t>
      </w:r>
      <w:r>
        <w:rPr>
          <w:rFonts w:hint="default"/>
          <w:b/>
          <w:sz w:val="28"/>
          <w:szCs w:val="28"/>
          <w:lang w:val="el-GR"/>
        </w:rPr>
        <w:t xml:space="preserve">. Πενθερουδακης </w:t>
      </w:r>
      <w:bookmarkStart w:id="0" w:name="_GoBack"/>
      <w:bookmarkEnd w:id="0"/>
      <w:r>
        <w:rPr>
          <w:rFonts w:hint="default"/>
          <w:b/>
          <w:sz w:val="28"/>
          <w:szCs w:val="28"/>
          <w:lang w:val="el-GR"/>
        </w:rPr>
        <w:t xml:space="preserve"> 2021</w:t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08"/>
    <w:rsid w:val="00060A13"/>
    <w:rsid w:val="00136073"/>
    <w:rsid w:val="00187CDE"/>
    <w:rsid w:val="001E2808"/>
    <w:rsid w:val="002F10FC"/>
    <w:rsid w:val="00447BDC"/>
    <w:rsid w:val="006C5AA1"/>
    <w:rsid w:val="007978FD"/>
    <w:rsid w:val="00AB1D2F"/>
    <w:rsid w:val="00BE56A3"/>
    <w:rsid w:val="0DFC4606"/>
    <w:rsid w:val="16022D28"/>
    <w:rsid w:val="21AE601A"/>
    <w:rsid w:val="2C695A5B"/>
    <w:rsid w:val="4304186E"/>
    <w:rsid w:val="7DA70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None</Company>
  <Pages>2</Pages>
  <Words>345</Words>
  <Characters>1868</Characters>
  <Lines>15</Lines>
  <Paragraphs>4</Paragraphs>
  <TotalTime>1</TotalTime>
  <ScaleCrop>false</ScaleCrop>
  <LinksUpToDate>false</LinksUpToDate>
  <CharactersWithSpaces>2209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2012-01-09T11:22:00Z</dcterms:created>
  <dc:creator>comtext</dc:creator>
  <cp:lastModifiedBy>Nikolaos Pentheroudakis</cp:lastModifiedBy>
  <dcterms:modified xsi:type="dcterms:W3CDTF">2021-06-05T15:21:25Z</dcterms:modified>
  <dc:title>HAGUE – VISBY RULES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