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8CEC1" w14:textId="77777777" w:rsidR="000A4FD2" w:rsidRPr="000A4FD2" w:rsidRDefault="000A4FD2" w:rsidP="000A4FD2">
      <w:pPr>
        <w:rPr>
          <w:b/>
          <w:bCs/>
        </w:rPr>
      </w:pPr>
      <w:r w:rsidRPr="000A4FD2">
        <w:rPr>
          <w:b/>
          <w:bCs/>
        </w:rPr>
        <w:t>Europe’s Dealmakers Top $450 Billion in Rapid Time</w:t>
      </w:r>
    </w:p>
    <w:p w14:paraId="205B3F57" w14:textId="7161A248" w:rsidR="000A4FD2" w:rsidRPr="000A4FD2" w:rsidRDefault="000A4FD2" w:rsidP="000A4FD2">
      <w:r w:rsidRPr="000A4FD2">
        <w:t>M&amp;A values across the region are running at near 20-year highs.</w:t>
      </w:r>
      <w:r>
        <w:t xml:space="preserve"> </w:t>
      </w:r>
    </w:p>
    <w:p w14:paraId="6D37B10B" w14:textId="77777777" w:rsidR="000A4FD2" w:rsidRPr="000A4FD2" w:rsidRDefault="000A4FD2" w:rsidP="000A4FD2">
      <w:r w:rsidRPr="000A4FD2">
        <w:t>By </w:t>
      </w:r>
      <w:hyperlink r:id="rId5" w:history="1">
        <w:r w:rsidRPr="000A4FD2">
          <w:rPr>
            <w:rStyle w:val="Hyperlink"/>
          </w:rPr>
          <w:t>Fareed Sahloul</w:t>
        </w:r>
      </w:hyperlink>
    </w:p>
    <w:p w14:paraId="0C8FEF02" w14:textId="77777777" w:rsidR="000A4FD2" w:rsidRPr="000A4FD2" w:rsidRDefault="000A4FD2" w:rsidP="000A4FD2">
      <w:r w:rsidRPr="000A4FD2">
        <w:t>May 6, 2026 at 4:00 PM GMT+3</w:t>
      </w:r>
    </w:p>
    <w:p w14:paraId="523E8EA7" w14:textId="77777777" w:rsidR="000A4FD2" w:rsidRPr="000A4FD2" w:rsidRDefault="000A4FD2" w:rsidP="000A4FD2">
      <w:pPr>
        <w:rPr>
          <w:b/>
          <w:bCs/>
        </w:rPr>
      </w:pPr>
      <w:r w:rsidRPr="000A4FD2">
        <w:rPr>
          <w:b/>
          <w:bCs/>
        </w:rPr>
        <w:t>European march</w:t>
      </w:r>
    </w:p>
    <w:p w14:paraId="44F36D24" w14:textId="77777777" w:rsidR="000A4FD2" w:rsidRPr="000A4FD2" w:rsidRDefault="000A4FD2" w:rsidP="000A4FD2">
      <w:r w:rsidRPr="000A4FD2">
        <w:t>A confession to start—and hopefully my bosses aren’t reading this: it’s been a little hard to concentrate on mergers and acquisitions today.</w:t>
      </w:r>
    </w:p>
    <w:p w14:paraId="49AEDB10" w14:textId="77777777" w:rsidR="000A4FD2" w:rsidRPr="000A4FD2" w:rsidRDefault="000A4FD2" w:rsidP="000A4FD2">
      <w:r w:rsidRPr="000A4FD2">
        <w:t>I’m still on a high from watching my football club Arsenal reach their first Champions League final in 20 years </w:t>
      </w:r>
      <w:hyperlink r:id="rId6" w:tgtFrame="_blank" w:history="1">
        <w:r w:rsidRPr="000A4FD2">
          <w:rPr>
            <w:rStyle w:val="Hyperlink"/>
          </w:rPr>
          <w:t>last night</w:t>
        </w:r>
      </w:hyperlink>
      <w:r w:rsidRPr="000A4FD2">
        <w:t>. It means the team will have a chance to win European football’s biggest prize in Budapest on May 30; it would be a historic achievement for the club founded around 140 years ago by munitions factory workers.</w:t>
      </w:r>
    </w:p>
    <w:p w14:paraId="5416DE9C" w14:textId="77777777" w:rsidR="000A4FD2" w:rsidRPr="000A4FD2" w:rsidRDefault="000A4FD2" w:rsidP="000A4FD2">
      <w:r w:rsidRPr="000A4FD2">
        <w:t xml:space="preserve">But amid the lingering euphoria, and trying to figure out the cheapest way to travel to the Hungarian capital at the end of the month, the M&amp;A headlines have kept rolling in as Europe’s dealmakers plot their own path to the history books. Fittingly, you also have </w:t>
      </w:r>
      <w:proofErr w:type="spellStart"/>
      <w:proofErr w:type="gramStart"/>
      <w:r w:rsidRPr="000A4FD2">
        <w:t>go</w:t>
      </w:r>
      <w:proofErr w:type="spellEnd"/>
      <w:proofErr w:type="gramEnd"/>
      <w:r w:rsidRPr="000A4FD2">
        <w:t xml:space="preserve"> go back around two decades for the last time deal volumes in the region were running this hot.</w:t>
      </w:r>
    </w:p>
    <w:p w14:paraId="0C66F2CC" w14:textId="77777777" w:rsidR="000A4FD2" w:rsidRPr="000A4FD2" w:rsidRDefault="000A4FD2" w:rsidP="000A4FD2">
      <w:r w:rsidRPr="000A4FD2">
        <w:t>Let’s take a look at those numbers: the value of M&amp;A involving European companies has risen 39% to more than $455 billion this year, data compiled by Bloomberg show. That really stands out when compared to other major regions. In the Americas, things are running at a far more modest (but still respectable when considering historical averages) 9% higher, and it’s a similar story in Asia Pacific.</w:t>
      </w:r>
    </w:p>
    <w:p w14:paraId="4D53DBDF" w14:textId="1993711E" w:rsidR="008E449A" w:rsidRDefault="000A4FD2">
      <w:r w:rsidRPr="000A4FD2">
        <w:lastRenderedPageBreak/>
        <w:drawing>
          <wp:inline distT="0" distB="0" distL="0" distR="0" wp14:anchorId="48675028" wp14:editId="2FDB1EBB">
            <wp:extent cx="5943600" cy="3890645"/>
            <wp:effectExtent l="0" t="0" r="0" b="0"/>
            <wp:docPr id="1446076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7632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B5ED0" w14:textId="77777777" w:rsidR="000A4FD2" w:rsidRPr="000A4FD2" w:rsidRDefault="000A4FD2" w:rsidP="000A4FD2">
      <w:r w:rsidRPr="000A4FD2">
        <w:t>Europe is benefiting from strong deal-flow across a range of sectors, as evidenced by some of the transactions announced in recent days.</w:t>
      </w:r>
      <w:r w:rsidRPr="000A4FD2">
        <w:br/>
      </w:r>
      <w:r w:rsidRPr="000A4FD2">
        <w:br/>
        <w:t>On Wednesday, Germany’s Bayer </w:t>
      </w:r>
      <w:hyperlink r:id="rId8" w:tgtFrame="_blank" w:history="1">
        <w:r w:rsidRPr="000A4FD2">
          <w:rPr>
            <w:rStyle w:val="Hyperlink"/>
          </w:rPr>
          <w:t>agreed to acquire</w:t>
        </w:r>
      </w:hyperlink>
      <w:r w:rsidRPr="000A4FD2">
        <w:t> US eye-medicines maker Perfuse Therapeutics for as much as $2.45 billion, as it looks to strengthen its pipeline amid greater competition for some of its blockbuster drugs. That followed Tuesday’s news that British carrier Vodafone is </w:t>
      </w:r>
      <w:hyperlink r:id="rId9" w:tgtFrame="_blank" w:history="1">
        <w:r w:rsidRPr="000A4FD2">
          <w:rPr>
            <w:rStyle w:val="Hyperlink"/>
          </w:rPr>
          <w:t>buying</w:t>
        </w:r>
      </w:hyperlink>
      <w:r w:rsidRPr="000A4FD2">
        <w:t> CK Hutchison’s stake in the UK’s largest mobile operator in a deal worth £4.3 billion; and UK testing firm Intertek has received an </w:t>
      </w:r>
      <w:hyperlink r:id="rId10" w:tgtFrame="_blank" w:history="1">
        <w:r w:rsidRPr="000A4FD2">
          <w:rPr>
            <w:rStyle w:val="Hyperlink"/>
          </w:rPr>
          <w:t>improved takeover offer</w:t>
        </w:r>
      </w:hyperlink>
      <w:r w:rsidRPr="000A4FD2">
        <w:t xml:space="preserve"> from </w:t>
      </w:r>
      <w:proofErr w:type="spellStart"/>
      <w:r w:rsidRPr="000A4FD2">
        <w:t>EQT</w:t>
      </w:r>
      <w:proofErr w:type="spellEnd"/>
      <w:r w:rsidRPr="000A4FD2">
        <w:t xml:space="preserve"> worth almost £9 billion.</w:t>
      </w:r>
    </w:p>
    <w:p w14:paraId="3E0118BF" w14:textId="77777777" w:rsidR="000A4FD2" w:rsidRPr="000A4FD2" w:rsidRDefault="000A4FD2" w:rsidP="000A4FD2">
      <w:r w:rsidRPr="000A4FD2">
        <w:t>What’s really been driving things is a string of $20 billion-plus transactions.</w:t>
      </w:r>
    </w:p>
    <w:p w14:paraId="4B1F204B" w14:textId="77777777" w:rsidR="000A4FD2" w:rsidRPr="000A4FD2" w:rsidRDefault="000A4FD2" w:rsidP="000A4FD2">
      <w:r w:rsidRPr="000A4FD2">
        <w:t>The largest of these saw Unilever agree to merge its food business with spice maker McCormick in a </w:t>
      </w:r>
      <w:hyperlink r:id="rId11" w:tgtFrame="_blank" w:history="1">
        <w:r w:rsidRPr="000A4FD2">
          <w:rPr>
            <w:rStyle w:val="Hyperlink"/>
          </w:rPr>
          <w:t>$44.8 billion deal</w:t>
        </w:r>
      </w:hyperlink>
      <w:r w:rsidRPr="000A4FD2">
        <w:t> in late March. In the weeks since, Kone has </w:t>
      </w:r>
      <w:hyperlink r:id="rId12" w:tgtFrame="_blank" w:history="1">
        <w:r w:rsidRPr="000A4FD2">
          <w:rPr>
            <w:rStyle w:val="Hyperlink"/>
          </w:rPr>
          <w:t>struck</w:t>
        </w:r>
      </w:hyperlink>
      <w:r w:rsidRPr="000A4FD2">
        <w:t> a €29 billion takeover of long-term target TK Elevator, and Italy’s UniCredit has taken its roughly </w:t>
      </w:r>
      <w:hyperlink r:id="rId13" w:tgtFrame="_blank" w:history="1">
        <w:r w:rsidRPr="000A4FD2">
          <w:rPr>
            <w:rStyle w:val="Hyperlink"/>
          </w:rPr>
          <w:t>€35 billion offer</w:t>
        </w:r>
      </w:hyperlink>
      <w:r w:rsidRPr="000A4FD2">
        <w:t> for Commerzbank direct to the German lender’s shareholders (this last one could be hard to pull off).</w:t>
      </w:r>
    </w:p>
    <w:p w14:paraId="0426ACF9" w14:textId="77777777" w:rsidR="000A4FD2" w:rsidRPr="000A4FD2" w:rsidRDefault="000A4FD2" w:rsidP="000A4FD2">
      <w:r w:rsidRPr="000A4FD2">
        <w:t>Tie-ups like Kone-TK Elevator, in particular, speak to a desire among many dealmakers and policymakers to see more European firms emerge with the capacity to compete with US and Chinese rivals. To this end, the European Union recently announced </w:t>
      </w:r>
      <w:hyperlink r:id="rId14" w:tgtFrame="_blank" w:history="1">
        <w:r w:rsidRPr="000A4FD2">
          <w:rPr>
            <w:rStyle w:val="Hyperlink"/>
          </w:rPr>
          <w:t>new M&amp;A guidelines</w:t>
        </w:r>
      </w:hyperlink>
      <w:r w:rsidRPr="000A4FD2">
        <w:t xml:space="preserve">—its </w:t>
      </w:r>
      <w:r w:rsidRPr="000A4FD2">
        <w:lastRenderedPageBreak/>
        <w:t>first major M&amp;A policy overhaul in two decades—aimed at easing the path to such megamergers.</w:t>
      </w:r>
    </w:p>
    <w:p w14:paraId="5AC68A1F" w14:textId="77777777" w:rsidR="000A4FD2" w:rsidRPr="000A4FD2" w:rsidRDefault="000A4FD2" w:rsidP="000A4FD2">
      <w:r w:rsidRPr="000A4FD2">
        <w:t>It’s a nice time to be dreaming of European champions, after all. </w:t>
      </w:r>
      <w:r w:rsidRPr="000A4FD2">
        <w:rPr>
          <w:i/>
          <w:iCs/>
        </w:rPr>
        <w:t>—Fareed Sahloul</w:t>
      </w:r>
    </w:p>
    <w:p w14:paraId="16880ED9" w14:textId="77777777" w:rsidR="000A4FD2" w:rsidRPr="000A4FD2" w:rsidRDefault="000A4FD2" w:rsidP="000A4FD2">
      <w:pPr>
        <w:rPr>
          <w:b/>
          <w:bCs/>
        </w:rPr>
      </w:pPr>
      <w:r w:rsidRPr="000A4FD2">
        <w:rPr>
          <w:b/>
          <w:bCs/>
        </w:rPr>
        <w:t>M&amp;A focus</w:t>
      </w:r>
    </w:p>
    <w:p w14:paraId="7CAE5400" w14:textId="77777777" w:rsidR="000A4FD2" w:rsidRPr="000A4FD2" w:rsidRDefault="000A4FD2" w:rsidP="000A4FD2">
      <w:r w:rsidRPr="000A4FD2">
        <w:t>Saudi Arabia’s $1 trillion wealth fund started operating a </w:t>
      </w:r>
      <w:hyperlink r:id="rId15" w:tgtFrame="_blank" w:history="1">
        <w:r w:rsidRPr="000A4FD2">
          <w:rPr>
            <w:rStyle w:val="Hyperlink"/>
          </w:rPr>
          <w:t>second office</w:t>
        </w:r>
      </w:hyperlink>
      <w:r w:rsidRPr="000A4FD2">
        <w:t> in mainland China earlier this year, as part of its efforts to deepen investment ties with the world’s second-largest economy, write </w:t>
      </w:r>
      <w:r w:rsidRPr="000A4FD2">
        <w:rPr>
          <w:i/>
          <w:iCs/>
        </w:rPr>
        <w:t>Echo Wong </w:t>
      </w:r>
      <w:r w:rsidRPr="000A4FD2">
        <w:t>and </w:t>
      </w:r>
      <w:r w:rsidRPr="000A4FD2">
        <w:rPr>
          <w:i/>
          <w:iCs/>
        </w:rPr>
        <w:t>Dinesh Nair</w:t>
      </w:r>
      <w:r w:rsidRPr="000A4FD2">
        <w:t>.</w:t>
      </w:r>
    </w:p>
    <w:p w14:paraId="46D9748B" w14:textId="77777777" w:rsidR="000A4FD2" w:rsidRPr="000A4FD2" w:rsidRDefault="000A4FD2" w:rsidP="000A4FD2">
      <w:proofErr w:type="spellStart"/>
      <w:r w:rsidRPr="000A4FD2">
        <w:rPr>
          <w:i/>
          <w:iCs/>
        </w:rPr>
        <w:t>Elffie</w:t>
      </w:r>
      <w:proofErr w:type="spellEnd"/>
      <w:r w:rsidRPr="000A4FD2">
        <w:rPr>
          <w:i/>
          <w:iCs/>
        </w:rPr>
        <w:t xml:space="preserve"> Chew, Pei Li </w:t>
      </w:r>
      <w:r w:rsidRPr="000A4FD2">
        <w:t>and </w:t>
      </w:r>
      <w:r w:rsidRPr="000A4FD2">
        <w:rPr>
          <w:i/>
          <w:iCs/>
        </w:rPr>
        <w:t>Manuel Baigorri</w:t>
      </w:r>
      <w:r w:rsidRPr="000A4FD2">
        <w:t> write that Stack Infrastructure, a data center company owned by Blue Owl Capital, is considering options including a sale of its Asia operations. A transaction might be valued at </w:t>
      </w:r>
      <w:hyperlink r:id="rId16" w:tgtFrame="_blank" w:history="1">
        <w:r w:rsidRPr="000A4FD2">
          <w:rPr>
            <w:rStyle w:val="Hyperlink"/>
          </w:rPr>
          <w:t>more than $30 billion</w:t>
        </w:r>
      </w:hyperlink>
      <w:r w:rsidRPr="000A4FD2">
        <w:t>.</w:t>
      </w:r>
    </w:p>
    <w:p w14:paraId="1F58CBBE" w14:textId="77777777" w:rsidR="000A4FD2" w:rsidRPr="000A4FD2" w:rsidRDefault="000A4FD2" w:rsidP="000A4FD2">
      <w:proofErr w:type="spellStart"/>
      <w:r w:rsidRPr="000A4FD2">
        <w:t>Ametek</w:t>
      </w:r>
      <w:proofErr w:type="spellEnd"/>
      <w:r w:rsidRPr="000A4FD2">
        <w:t xml:space="preserve"> has </w:t>
      </w:r>
      <w:hyperlink r:id="rId17" w:tgtFrame="_blank" w:history="1">
        <w:r w:rsidRPr="000A4FD2">
          <w:rPr>
            <w:rStyle w:val="Hyperlink"/>
          </w:rPr>
          <w:t>agreed to buy</w:t>
        </w:r>
      </w:hyperlink>
      <w:r w:rsidRPr="000A4FD2">
        <w:t xml:space="preserve"> a portfolio of instrumentation businesses from </w:t>
      </w:r>
      <w:proofErr w:type="spellStart"/>
      <w:r w:rsidRPr="000A4FD2">
        <w:t>Indicor</w:t>
      </w:r>
      <w:proofErr w:type="spellEnd"/>
      <w:r w:rsidRPr="000A4FD2">
        <w:t xml:space="preserve"> for about $5 billion in cash. The US-based maker of measuring equipment for the aerospace and energy industries plans to fund the transaction via an existing credit facility and new debt issuance</w:t>
      </w:r>
    </w:p>
    <w:p w14:paraId="2C8D0A4C" w14:textId="77777777" w:rsidR="000A4FD2" w:rsidRPr="000A4FD2" w:rsidRDefault="000A4FD2" w:rsidP="000A4FD2">
      <w:r w:rsidRPr="000A4FD2">
        <w:t>James Murdoch is in </w:t>
      </w:r>
      <w:hyperlink r:id="rId18" w:tgtFrame="_blank" w:history="1">
        <w:r w:rsidRPr="000A4FD2">
          <w:rPr>
            <w:rStyle w:val="Hyperlink"/>
          </w:rPr>
          <w:t>advanced talks</w:t>
        </w:r>
      </w:hyperlink>
      <w:r w:rsidRPr="000A4FD2">
        <w:t> to acquire New York magazine and a number of podcasts from Vox Media for about $300 million, reports </w:t>
      </w:r>
      <w:r w:rsidRPr="000A4FD2">
        <w:rPr>
          <w:i/>
          <w:iCs/>
        </w:rPr>
        <w:t>Christopher Palmeri</w:t>
      </w:r>
      <w:r w:rsidRPr="000A4FD2">
        <w:t>.</w:t>
      </w:r>
    </w:p>
    <w:p w14:paraId="32EE9870" w14:textId="77777777" w:rsidR="000A4FD2" w:rsidRPr="000A4FD2" w:rsidRDefault="000A4FD2" w:rsidP="000A4FD2">
      <w:r w:rsidRPr="000A4FD2">
        <w:t>Sydney-listed toll road operator Atlas Arteria </w:t>
      </w:r>
      <w:hyperlink r:id="rId19" w:tgtFrame="_blank" w:history="1">
        <w:r w:rsidRPr="000A4FD2">
          <w:rPr>
            <w:rStyle w:val="Hyperlink"/>
          </w:rPr>
          <w:t>rejected a takeover bid</w:t>
        </w:r>
      </w:hyperlink>
      <w:r w:rsidRPr="000A4FD2">
        <w:t> from its biggest shareholder IFM Investors, saying the $5.3 billion bid was too low.</w:t>
      </w:r>
    </w:p>
    <w:p w14:paraId="065AD6DC" w14:textId="77777777" w:rsidR="000A4FD2" w:rsidRPr="000A4FD2" w:rsidRDefault="000A4FD2" w:rsidP="000A4FD2">
      <w:r w:rsidRPr="000A4FD2">
        <w:t>Global lenders to Sun Pharmaceutical Industries are weighing multiple financing options for its </w:t>
      </w:r>
      <w:hyperlink r:id="rId20" w:tgtFrame="_blank" w:history="1">
        <w:r w:rsidRPr="000A4FD2">
          <w:rPr>
            <w:rStyle w:val="Hyperlink"/>
          </w:rPr>
          <w:t>proposed $12 billion acquisition</w:t>
        </w:r>
      </w:hyperlink>
      <w:r w:rsidRPr="000A4FD2">
        <w:t> of New York-listed healthcare company Organon, reports </w:t>
      </w:r>
      <w:r w:rsidRPr="000A4FD2">
        <w:rPr>
          <w:i/>
          <w:iCs/>
        </w:rPr>
        <w:t>Saikat Das</w:t>
      </w:r>
      <w:r w:rsidRPr="000A4FD2">
        <w:t>.</w:t>
      </w:r>
    </w:p>
    <w:p w14:paraId="65F1650D" w14:textId="77777777" w:rsidR="000A4FD2" w:rsidRPr="000A4FD2" w:rsidRDefault="000A4FD2" w:rsidP="000A4FD2">
      <w:pPr>
        <w:rPr>
          <w:b/>
          <w:bCs/>
        </w:rPr>
      </w:pPr>
      <w:r w:rsidRPr="000A4FD2">
        <w:rPr>
          <w:b/>
          <w:bCs/>
        </w:rPr>
        <w:t>IPO watch</w:t>
      </w:r>
    </w:p>
    <w:p w14:paraId="78BE8739" w14:textId="77777777" w:rsidR="000A4FD2" w:rsidRPr="000A4FD2" w:rsidRDefault="000A4FD2" w:rsidP="000A4FD2">
      <w:r w:rsidRPr="000A4FD2">
        <w:t>Wall Street banks are getting ready to raise </w:t>
      </w:r>
      <w:hyperlink r:id="rId21" w:tgtFrame="_blank" w:history="1">
        <w:r w:rsidRPr="000A4FD2">
          <w:rPr>
            <w:rStyle w:val="Hyperlink"/>
          </w:rPr>
          <w:t>billions of dollars</w:t>
        </w:r>
      </w:hyperlink>
      <w:r w:rsidRPr="000A4FD2">
        <w:t> taking data center companies public, even after IPO investors have already piled into anything that looks like a bet on AI spending.</w:t>
      </w:r>
    </w:p>
    <w:p w14:paraId="406E5B38" w14:textId="26B57724" w:rsidR="000A4FD2" w:rsidRDefault="000A4FD2">
      <w:r w:rsidRPr="000A4FD2">
        <w:lastRenderedPageBreak/>
        <w:drawing>
          <wp:inline distT="0" distB="0" distL="0" distR="0" wp14:anchorId="1AA869A9" wp14:editId="4976D57B">
            <wp:extent cx="5943600" cy="4122420"/>
            <wp:effectExtent l="0" t="0" r="0" b="0"/>
            <wp:docPr id="1519376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37603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E9838" w14:textId="77777777" w:rsidR="000A4FD2" w:rsidRPr="000A4FD2" w:rsidRDefault="000A4FD2" w:rsidP="000A4FD2">
      <w:r w:rsidRPr="000A4FD2">
        <w:t>Cerebras Systems is placing </w:t>
      </w:r>
      <w:hyperlink r:id="rId23" w:tgtFrame="_blank" w:history="1">
        <w:r w:rsidRPr="000A4FD2">
          <w:rPr>
            <w:rStyle w:val="Hyperlink"/>
          </w:rPr>
          <w:t>limit orders</w:t>
        </w:r>
      </w:hyperlink>
      <w:r w:rsidRPr="000A4FD2">
        <w:t> on institutional investors, requiring them to specify the number of shares and the maximum price they’re willing to pay. </w:t>
      </w:r>
      <w:r w:rsidRPr="000A4FD2">
        <w:rPr>
          <w:i/>
          <w:iCs/>
        </w:rPr>
        <w:t>Anthony Hughes </w:t>
      </w:r>
      <w:r w:rsidRPr="000A4FD2">
        <w:t>and </w:t>
      </w:r>
      <w:r w:rsidRPr="000A4FD2">
        <w:rPr>
          <w:i/>
          <w:iCs/>
        </w:rPr>
        <w:t>Bailey Lipschultz</w:t>
      </w:r>
      <w:r w:rsidRPr="000A4FD2">
        <w:t> report that’s another sign that the AI chipmaker’s IPO shares are in high demand.</w:t>
      </w:r>
    </w:p>
    <w:p w14:paraId="6E1262A0" w14:textId="77777777" w:rsidR="000A4FD2" w:rsidRPr="000A4FD2" w:rsidRDefault="000A4FD2" w:rsidP="000A4FD2">
      <w:r w:rsidRPr="000A4FD2">
        <w:t>Uzbekistan is kicking off a </w:t>
      </w:r>
      <w:hyperlink r:id="rId24" w:tgtFrame="_blank" w:history="1">
        <w:r w:rsidRPr="000A4FD2">
          <w:rPr>
            <w:rStyle w:val="Hyperlink"/>
          </w:rPr>
          <w:t>planned series of IPOs</w:t>
        </w:r>
      </w:hyperlink>
      <w:r w:rsidRPr="000A4FD2">
        <w:t> with the sale of about a 30% stake in the state investment fund, as part of the Central Asian nation’s push to entice international investors.</w:t>
      </w:r>
    </w:p>
    <w:p w14:paraId="525E7C80" w14:textId="77777777" w:rsidR="000A4FD2" w:rsidRPr="000A4FD2" w:rsidRDefault="000A4FD2" w:rsidP="000A4FD2">
      <w:r w:rsidRPr="000A4FD2">
        <w:t>Sany Heavy Industry is considering an IPO for one of its units in Hong Kong, write </w:t>
      </w:r>
      <w:r w:rsidRPr="000A4FD2">
        <w:rPr>
          <w:i/>
          <w:iCs/>
        </w:rPr>
        <w:t>Pei Li </w:t>
      </w:r>
      <w:r w:rsidRPr="000A4FD2">
        <w:t>and</w:t>
      </w:r>
      <w:r w:rsidRPr="000A4FD2">
        <w:rPr>
          <w:i/>
          <w:iCs/>
        </w:rPr>
        <w:t> Julia Fioretti</w:t>
      </w:r>
      <w:r w:rsidRPr="000A4FD2">
        <w:t xml:space="preserve">. The electric truck maker, Hunan </w:t>
      </w:r>
      <w:proofErr w:type="spellStart"/>
      <w:r w:rsidRPr="000A4FD2">
        <w:t>Xingbida</w:t>
      </w:r>
      <w:proofErr w:type="spellEnd"/>
      <w:r w:rsidRPr="000A4FD2">
        <w:t xml:space="preserve"> Network Technology, could </w:t>
      </w:r>
      <w:hyperlink r:id="rId25" w:tgtFrame="_blank" w:history="1">
        <w:r w:rsidRPr="000A4FD2">
          <w:rPr>
            <w:rStyle w:val="Hyperlink"/>
          </w:rPr>
          <w:t>raise about $500 million</w:t>
        </w:r>
      </w:hyperlink>
      <w:r w:rsidRPr="000A4FD2">
        <w:t> in an IPO.</w:t>
      </w:r>
    </w:p>
    <w:p w14:paraId="0DDB1564" w14:textId="77777777" w:rsidR="000A4FD2" w:rsidRPr="000A4FD2" w:rsidRDefault="000A4FD2" w:rsidP="000A4FD2">
      <w:pPr>
        <w:rPr>
          <w:b/>
          <w:bCs/>
        </w:rPr>
      </w:pPr>
      <w:r w:rsidRPr="000A4FD2">
        <w:rPr>
          <w:b/>
          <w:bCs/>
        </w:rPr>
        <w:t>Private markets pulse</w:t>
      </w:r>
    </w:p>
    <w:p w14:paraId="28D05D78" w14:textId="77777777" w:rsidR="000A4FD2" w:rsidRPr="000A4FD2" w:rsidRDefault="000A4FD2" w:rsidP="000A4FD2">
      <w:r w:rsidRPr="000A4FD2">
        <w:t>Blackstone and KKR are </w:t>
      </w:r>
      <w:hyperlink r:id="rId26" w:tgtFrame="_blank" w:history="1">
        <w:r w:rsidRPr="000A4FD2">
          <w:rPr>
            <w:rStyle w:val="Hyperlink"/>
          </w:rPr>
          <w:t>in talks</w:t>
        </w:r>
      </w:hyperlink>
      <w:r w:rsidRPr="000A4FD2">
        <w:t> with Alphabet to give the companies they own access to Google’s AI models, write </w:t>
      </w:r>
      <w:r w:rsidRPr="000A4FD2">
        <w:rPr>
          <w:i/>
          <w:iCs/>
        </w:rPr>
        <w:t>Preeti Singh, Dawn Lim </w:t>
      </w:r>
      <w:r w:rsidRPr="000A4FD2">
        <w:t>and </w:t>
      </w:r>
      <w:r w:rsidRPr="000A4FD2">
        <w:rPr>
          <w:i/>
          <w:iCs/>
        </w:rPr>
        <w:t>Allison McNeely</w:t>
      </w:r>
      <w:r w:rsidRPr="000A4FD2">
        <w:t>. The talks come as OpenAI and Anthropic are each </w:t>
      </w:r>
      <w:hyperlink r:id="rId27" w:tgtFrame="_blank" w:history="1">
        <w:r w:rsidRPr="000A4FD2">
          <w:rPr>
            <w:rStyle w:val="Hyperlink"/>
          </w:rPr>
          <w:t>partnering with alternative asset managers</w:t>
        </w:r>
      </w:hyperlink>
      <w:r w:rsidRPr="000A4FD2">
        <w:t> to form AI consultancies that will turn PE-backed firms into a new revenue source for AI companies.</w:t>
      </w:r>
    </w:p>
    <w:p w14:paraId="5C9E8AA6" w14:textId="77777777" w:rsidR="000A4FD2" w:rsidRPr="000A4FD2" w:rsidRDefault="000A4FD2" w:rsidP="000A4FD2">
      <w:pPr>
        <w:rPr>
          <w:b/>
          <w:bCs/>
        </w:rPr>
      </w:pPr>
      <w:r w:rsidRPr="000A4FD2">
        <w:rPr>
          <w:b/>
          <w:bCs/>
        </w:rPr>
        <w:t>Who’s news</w:t>
      </w:r>
    </w:p>
    <w:p w14:paraId="4939FC23" w14:textId="77777777" w:rsidR="000A4FD2" w:rsidRPr="000A4FD2" w:rsidRDefault="000A4FD2" w:rsidP="000A4FD2">
      <w:r w:rsidRPr="000A4FD2">
        <w:lastRenderedPageBreak/>
        <w:t>Goldman Sachs said Stephan Feldgoise and Joshua Schiffrin </w:t>
      </w:r>
      <w:hyperlink r:id="rId28" w:tgtFrame="_blank" w:history="1">
        <w:r w:rsidRPr="000A4FD2">
          <w:rPr>
            <w:rStyle w:val="Hyperlink"/>
          </w:rPr>
          <w:t>will join</w:t>
        </w:r>
      </w:hyperlink>
      <w:r w:rsidRPr="000A4FD2">
        <w:t> the bank’s management committee, bolstering the firm’s top decision-making group. The bank also named Ericka Leslie as its chief administrative officer.</w:t>
      </w:r>
    </w:p>
    <w:p w14:paraId="508AB1E4" w14:textId="77777777" w:rsidR="000A4FD2" w:rsidRPr="000A4FD2" w:rsidRDefault="000A4FD2" w:rsidP="000A4FD2">
      <w:r w:rsidRPr="000A4FD2">
        <w:t>Bank of America has hired Graziano Gemma from rival Goldman Sachs to be head of its investment banking business in Italy.</w:t>
      </w:r>
    </w:p>
    <w:p w14:paraId="73D7563C" w14:textId="77777777" w:rsidR="000A4FD2" w:rsidRPr="000A4FD2" w:rsidRDefault="000A4FD2" w:rsidP="000A4FD2">
      <w:r w:rsidRPr="000A4FD2">
        <w:t>And lastly, Morgan Stanley has appointed Alexandre Bartolin and Frederic Proust to co-head France investment banking.</w:t>
      </w:r>
    </w:p>
    <w:p w14:paraId="271436E8" w14:textId="77777777" w:rsidR="000A4FD2" w:rsidRPr="000A4FD2" w:rsidRDefault="000A4FD2" w:rsidP="000A4FD2">
      <w:pPr>
        <w:rPr>
          <w:b/>
          <w:bCs/>
        </w:rPr>
      </w:pPr>
      <w:r w:rsidRPr="000A4FD2">
        <w:rPr>
          <w:b/>
          <w:bCs/>
        </w:rPr>
        <w:t>Best of the rest</w:t>
      </w:r>
    </w:p>
    <w:p w14:paraId="4D8B268A" w14:textId="77777777" w:rsidR="000A4FD2" w:rsidRPr="000A4FD2" w:rsidRDefault="000A4FD2" w:rsidP="000A4FD2">
      <w:pPr>
        <w:numPr>
          <w:ilvl w:val="0"/>
          <w:numId w:val="2"/>
        </w:numPr>
      </w:pPr>
      <w:proofErr w:type="spellStart"/>
      <w:r w:rsidRPr="000A4FD2">
        <w:t>EBay</w:t>
      </w:r>
      <w:proofErr w:type="spellEnd"/>
      <w:r w:rsidRPr="000A4FD2">
        <w:t> </w:t>
      </w:r>
      <w:hyperlink r:id="rId29" w:tgtFrame="_blank" w:history="1">
        <w:r w:rsidRPr="000A4FD2">
          <w:rPr>
            <w:rStyle w:val="Hyperlink"/>
          </w:rPr>
          <w:t>can give</w:t>
        </w:r>
      </w:hyperlink>
      <w:r w:rsidRPr="000A4FD2">
        <w:t> GameStop $56 billion of bad feedback.</w:t>
      </w:r>
    </w:p>
    <w:p w14:paraId="6E52682D" w14:textId="77777777" w:rsidR="000A4FD2" w:rsidRPr="000A4FD2" w:rsidRDefault="000A4FD2" w:rsidP="000A4FD2">
      <w:pPr>
        <w:numPr>
          <w:ilvl w:val="0"/>
          <w:numId w:val="2"/>
        </w:numPr>
      </w:pPr>
      <w:r w:rsidRPr="000A4FD2">
        <w:t>Flex to </w:t>
      </w:r>
      <w:hyperlink r:id="rId30" w:tgtFrame="_blank" w:tooltip="Flex Announces Intention to Spin Off its Cloud and Power Infrastructure Segment into a New Independent Publicly Traded Company" w:history="1">
        <w:r w:rsidRPr="000A4FD2">
          <w:rPr>
            <w:rStyle w:val="Hyperlink"/>
          </w:rPr>
          <w:t>spin off</w:t>
        </w:r>
      </w:hyperlink>
      <w:r w:rsidRPr="000A4FD2">
        <w:t> cloud and power infrastructure segment.</w:t>
      </w:r>
    </w:p>
    <w:p w14:paraId="6A7383B3" w14:textId="77777777" w:rsidR="000A4FD2" w:rsidRPr="000A4FD2" w:rsidRDefault="000A4FD2" w:rsidP="000A4FD2">
      <w:pPr>
        <w:numPr>
          <w:ilvl w:val="0"/>
          <w:numId w:val="2"/>
        </w:numPr>
      </w:pPr>
      <w:proofErr w:type="spellStart"/>
      <w:r w:rsidRPr="000A4FD2">
        <w:t>EDP</w:t>
      </w:r>
      <w:proofErr w:type="spellEnd"/>
      <w:r w:rsidRPr="000A4FD2">
        <w:t> </w:t>
      </w:r>
      <w:hyperlink r:id="rId31" w:tgtFrame="_blank" w:history="1">
        <w:r w:rsidRPr="000A4FD2">
          <w:rPr>
            <w:rStyle w:val="Hyperlink"/>
          </w:rPr>
          <w:t>weighs sale</w:t>
        </w:r>
      </w:hyperlink>
      <w:r w:rsidRPr="000A4FD2">
        <w:t> of US unit focused on small-scale solar power.</w:t>
      </w:r>
    </w:p>
    <w:p w14:paraId="6C9065E2" w14:textId="77777777" w:rsidR="000A4FD2" w:rsidRPr="000A4FD2" w:rsidRDefault="000A4FD2" w:rsidP="000A4FD2">
      <w:pPr>
        <w:numPr>
          <w:ilvl w:val="0"/>
          <w:numId w:val="2"/>
        </w:numPr>
      </w:pPr>
      <w:r w:rsidRPr="000A4FD2">
        <w:t>JPMorgan’s </w:t>
      </w:r>
      <w:hyperlink r:id="rId32" w:tgtFrame="_blank" w:history="1">
        <w:r w:rsidRPr="000A4FD2">
          <w:rPr>
            <w:rStyle w:val="Hyperlink"/>
          </w:rPr>
          <w:t>top dealmaker</w:t>
        </w:r>
      </w:hyperlink>
      <w:r w:rsidRPr="000A4FD2">
        <w:t> says April was ‘challenging’ for M&amp;A.</w:t>
      </w:r>
    </w:p>
    <w:p w14:paraId="7AA1729A" w14:textId="77777777" w:rsidR="000A4FD2" w:rsidRPr="000A4FD2" w:rsidRDefault="000A4FD2" w:rsidP="000A4FD2">
      <w:pPr>
        <w:numPr>
          <w:ilvl w:val="0"/>
          <w:numId w:val="2"/>
        </w:numPr>
      </w:pPr>
      <w:r w:rsidRPr="000A4FD2">
        <w:t>New World weighs sale of stake in $2 billion </w:t>
      </w:r>
      <w:hyperlink r:id="rId33" w:tgtFrame="_blank" w:history="1">
        <w:r w:rsidRPr="000A4FD2">
          <w:rPr>
            <w:rStyle w:val="Hyperlink"/>
          </w:rPr>
          <w:t>hotel portfolio</w:t>
        </w:r>
      </w:hyperlink>
      <w:r w:rsidRPr="000A4FD2">
        <w:t>.</w:t>
      </w:r>
    </w:p>
    <w:p w14:paraId="1EB6868B" w14:textId="77777777" w:rsidR="000A4FD2" w:rsidRPr="000A4FD2" w:rsidRDefault="000A4FD2" w:rsidP="000A4FD2">
      <w:pPr>
        <w:numPr>
          <w:ilvl w:val="0"/>
          <w:numId w:val="2"/>
        </w:numPr>
      </w:pPr>
      <w:r w:rsidRPr="000A4FD2">
        <w:t>Mexico’s MIP </w:t>
      </w:r>
      <w:hyperlink r:id="rId34" w:tgtFrame="_blank" w:history="1">
        <w:r w:rsidRPr="000A4FD2">
          <w:rPr>
            <w:rStyle w:val="Hyperlink"/>
          </w:rPr>
          <w:t>seeking</w:t>
        </w:r>
      </w:hyperlink>
      <w:r w:rsidRPr="000A4FD2">
        <w:t> to invest $12 billion for infrastructure.</w:t>
      </w:r>
    </w:p>
    <w:p w14:paraId="5B543B11" w14:textId="77777777" w:rsidR="000A4FD2" w:rsidRPr="000A4FD2" w:rsidRDefault="000A4FD2" w:rsidP="000A4FD2">
      <w:pPr>
        <w:numPr>
          <w:ilvl w:val="0"/>
          <w:numId w:val="2"/>
        </w:numPr>
      </w:pPr>
      <w:r w:rsidRPr="000A4FD2">
        <w:t>How an 88-Year-old founder clinched a </w:t>
      </w:r>
      <w:hyperlink r:id="rId35" w:tgtFrame="_blank" w:history="1">
        <w:r w:rsidRPr="000A4FD2">
          <w:rPr>
            <w:rStyle w:val="Hyperlink"/>
          </w:rPr>
          <w:t>record India finance deal</w:t>
        </w:r>
      </w:hyperlink>
      <w:r w:rsidRPr="000A4FD2">
        <w:t>.</w:t>
      </w:r>
    </w:p>
    <w:p w14:paraId="6FD5FEAD" w14:textId="77777777" w:rsidR="000A4FD2" w:rsidRDefault="000A4FD2"/>
    <w:sectPr w:rsidR="000A4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E6E"/>
    <w:multiLevelType w:val="multilevel"/>
    <w:tmpl w:val="73AA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4340D"/>
    <w:multiLevelType w:val="multilevel"/>
    <w:tmpl w:val="1B10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952815">
    <w:abstractNumId w:val="0"/>
  </w:num>
  <w:num w:numId="2" w16cid:durableId="41112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D2"/>
    <w:rsid w:val="000A4FD2"/>
    <w:rsid w:val="001A58B3"/>
    <w:rsid w:val="001E4362"/>
    <w:rsid w:val="002D097E"/>
    <w:rsid w:val="00455E0A"/>
    <w:rsid w:val="007644FC"/>
    <w:rsid w:val="008D2663"/>
    <w:rsid w:val="008E449A"/>
    <w:rsid w:val="00B258DA"/>
    <w:rsid w:val="00BC350B"/>
    <w:rsid w:val="00F7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7DF73"/>
  <w15:chartTrackingRefBased/>
  <w15:docId w15:val="{68314F0B-A95E-4FD2-AD7B-4A9E6B1E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F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F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F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F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F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F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F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F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F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F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FD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4F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loomberg.com/news/articles/2026-05-05/unicredit-opens-its-35-billion-commerzbank-bid-to-investors" TargetMode="External"/><Relationship Id="rId18" Type="http://schemas.openxmlformats.org/officeDocument/2006/relationships/hyperlink" Target="https://www.bloomberg.com/news/articles/2026-05-05/james-murdoch-makes-300-million-offer-for-ny-magazine-podcasts" TargetMode="External"/><Relationship Id="rId26" Type="http://schemas.openxmlformats.org/officeDocument/2006/relationships/hyperlink" Target="https://www.bloomberg.com/news/articles/2026-05-05/blackstone-kkr-consider-google-deal-in-surge-of-ai-tie-ups" TargetMode="External"/><Relationship Id="rId21" Type="http://schemas.openxmlformats.org/officeDocument/2006/relationships/hyperlink" Target="https://www.bloomberg.com/news/articles/2026-05-06/wall-street-readies-data-center-ipos-as-ai-linked-debuts-surge" TargetMode="External"/><Relationship Id="rId34" Type="http://schemas.openxmlformats.org/officeDocument/2006/relationships/hyperlink" Target="https://www.bloomberg.com/news/articles/2026-05-05/mexico-s-mip-seeking-to-invest-12-billion-for-infrastructur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bloomberg.com/news/articles/2026-04-29/finland-s-kone-agrees-to-buy-rival-tk-elevator-for-29-4-billion" TargetMode="External"/><Relationship Id="rId17" Type="http://schemas.openxmlformats.org/officeDocument/2006/relationships/hyperlink" Target="https://www.bloomberg.com/news/articles/2026-05-06/ametek-to-buy-indicor-instrumentation-for-about-5-billion" TargetMode="External"/><Relationship Id="rId25" Type="http://schemas.openxmlformats.org/officeDocument/2006/relationships/hyperlink" Target="https://www.bloomberg.com/news/articles/2026-05-06/sany-heavy-is-said-to-consider-ipo-for-electric-unit-in-hong-kong" TargetMode="External"/><Relationship Id="rId33" Type="http://schemas.openxmlformats.org/officeDocument/2006/relationships/hyperlink" Target="https://www.bloomberg.com/news/articles/2026-05-05/new-world-weighs-sale-of-stake-in-2-billion-hk-hotel-portfoli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loomberg.com/news/articles/2026-05-06/blue-owl-data-center-operator-weighs-options-including-30-billion-asia-sale" TargetMode="External"/><Relationship Id="rId20" Type="http://schemas.openxmlformats.org/officeDocument/2006/relationships/hyperlink" Target="https://www.bloomberg.com/news/articles/2026-05-06/sun-pharma-explores-funding-mix-for-12-billion-organon-deal" TargetMode="External"/><Relationship Id="rId29" Type="http://schemas.openxmlformats.org/officeDocument/2006/relationships/hyperlink" Target="https://www.bloomberg.com/opinion/articles/2026-05-05/gamestop-s-56-billion-ebay-bid-is-no-winne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loomberg.com/news/newsletters/2026-05-06/bbc.com/sport/football/articles/cj0p2p60vl2o" TargetMode="External"/><Relationship Id="rId11" Type="http://schemas.openxmlformats.org/officeDocument/2006/relationships/hyperlink" Target="https://www.bloomberg.com/news/articles/2026-03-31/unilever-nears-completion-of-food-unit-sale-to-mccormick" TargetMode="External"/><Relationship Id="rId24" Type="http://schemas.openxmlformats.org/officeDocument/2006/relationships/hyperlink" Target="https://www.bloomberg.com/news/articles/2026-05-06/uznif-ipo-opens-door-to-buy-shares-in-uzbekistan-s-growth-story" TargetMode="External"/><Relationship Id="rId32" Type="http://schemas.openxmlformats.org/officeDocument/2006/relationships/hyperlink" Target="https://www.bloomberg.com/news/articles/2026-05-05/jpmorgan-s-top-dealmaker-says-april-was-challenging-for-m-a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bloomberg.com/authors/AUtYKTZdxrA/fareed-sahloul" TargetMode="External"/><Relationship Id="rId15" Type="http://schemas.openxmlformats.org/officeDocument/2006/relationships/hyperlink" Target="https://www.bloomberg.com/news/articles/2026-05-06/saudi-pif-opens-shanghai-office-to-facilitate-china-dealmaking" TargetMode="External"/><Relationship Id="rId23" Type="http://schemas.openxmlformats.org/officeDocument/2006/relationships/hyperlink" Target="https://www.bloomberg.com/news/articles/2026-05-05/cerebras-requires-limit-orders-from-ipo-buyers-as-demand-grows" TargetMode="External"/><Relationship Id="rId28" Type="http://schemas.openxmlformats.org/officeDocument/2006/relationships/hyperlink" Target="https://www.bloomberg.com/news/articles/2026-05-05/goldman-sachs-taps-feldgoise-schiffrin-to-join-bank-s-top-rank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bloomberg.com/news/articles/2026-05-05/eqt-raises-bid-for-product-testing-firm-intertek-to-8-9-billion" TargetMode="External"/><Relationship Id="rId19" Type="http://schemas.openxmlformats.org/officeDocument/2006/relationships/hyperlink" Target="https://www.bloomberg.com/news/articles/2026-05-05/atlas-arteria-rejects-ifm-s-5-3-billion-takeover-bid-as-too-low" TargetMode="External"/><Relationship Id="rId31" Type="http://schemas.openxmlformats.org/officeDocument/2006/relationships/hyperlink" Target="https://www.bloomberg.com/news/articles/2026-05-05/edp-weighs-sale-of-us-unit-focused-on-small-scale-solar-pow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loomberg.com/news/articles/2026-05-05/ck-hutchison-to-sell-stake-in-uk-telecom-group-for-5-8-billion" TargetMode="External"/><Relationship Id="rId14" Type="http://schemas.openxmlformats.org/officeDocument/2006/relationships/hyperlink" Target="https://www.bloomberg.com/news/articles/2026-04-30/eu-eases-merger-rules-to-compete-with-us-and-chinese-giants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www.bloomberg.com/news/articles/2026-05-04/openai-finalizes-10-billion-joint-venture-with-pe-firms-to-deploy-ai" TargetMode="External"/><Relationship Id="rId30" Type="http://schemas.openxmlformats.org/officeDocument/2006/relationships/hyperlink" Target="https://investors.flex.com/news/news-details/2026/Flex-Announces-Intention-to-Spin-Off-its-Cloud-and-Power-Infrastructure-Segment-into-a-New-Independent-Publicly-Traded-Company/default.aspx?_gl=1*ep0bhc*_gcl_au*MTYxNjM0ODg5OS4xNzc3OTAxMjc5*_ga*MTMxMjEyMTc1Ni4xNzc3OTAxMjc5*_ga_LE3NL4XEBD*czE3NzgwMTMxNjMkbzMkZzEkdDE3NzgwMTMxODgkajM1JGwwJGgw" TargetMode="External"/><Relationship Id="rId35" Type="http://schemas.openxmlformats.org/officeDocument/2006/relationships/hyperlink" Target="https://www.bloomberg.com/news/features/2026-05-06/how-shriram-finance-founder-r-thyagarajan-clinched-india-deal-with-mufg" TargetMode="External"/><Relationship Id="rId8" Type="http://schemas.openxmlformats.org/officeDocument/2006/relationships/hyperlink" Target="https://www.bloomberg.com/news/articles/2026-05-06/bayer-acquires-us-drugmaker-perfuse-for-as-much-as-2-45-billio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1605</Words>
  <Characters>9150</Characters>
  <Application>Microsoft Office Word</Application>
  <DocSecurity>0</DocSecurity>
  <Lines>76</Lines>
  <Paragraphs>21</Paragraphs>
  <ScaleCrop>false</ScaleCrop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KAMPIS</dc:creator>
  <cp:keywords/>
  <dc:description/>
  <cp:lastModifiedBy>DIMITRIOS KAMPIS</cp:lastModifiedBy>
  <cp:revision>1</cp:revision>
  <dcterms:created xsi:type="dcterms:W3CDTF">2026-05-17T12:03:00Z</dcterms:created>
  <dcterms:modified xsi:type="dcterms:W3CDTF">2026-05-17T12:09:00Z</dcterms:modified>
</cp:coreProperties>
</file>