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6634F" w14:textId="5CA1E927" w:rsidR="002E47C7" w:rsidRPr="002E47C7" w:rsidRDefault="002E47C7" w:rsidP="002E47C7">
      <w:pPr>
        <w:spacing w:before="100" w:beforeAutospacing="1" w:after="100" w:afterAutospacing="1" w:line="240" w:lineRule="auto"/>
        <w:outlineLvl w:val="0"/>
        <w:rPr>
          <w:rFonts w:ascii="Times New Roman" w:eastAsia="Times New Roman" w:hAnsi="Times New Roman" w:cs="Times New Roman"/>
          <w:b/>
          <w:bCs/>
          <w:kern w:val="36"/>
          <w:sz w:val="28"/>
          <w:szCs w:val="28"/>
          <w:lang w:val="el-GR"/>
        </w:rPr>
      </w:pPr>
      <w:r w:rsidRPr="002E47C7">
        <w:rPr>
          <w:rFonts w:ascii="Times New Roman" w:eastAsia="Times New Roman" w:hAnsi="Times New Roman" w:cs="Times New Roman"/>
          <w:b/>
          <w:bCs/>
          <w:kern w:val="36"/>
          <w:sz w:val="28"/>
          <w:szCs w:val="28"/>
        </w:rPr>
        <w:t>PwC</w:t>
      </w:r>
      <w:r w:rsidRPr="002E47C7">
        <w:rPr>
          <w:rFonts w:ascii="Times New Roman" w:eastAsia="Times New Roman" w:hAnsi="Times New Roman" w:cs="Times New Roman"/>
          <w:b/>
          <w:bCs/>
          <w:kern w:val="36"/>
          <w:sz w:val="28"/>
          <w:szCs w:val="28"/>
          <w:lang w:val="el-GR"/>
        </w:rPr>
        <w:t>_</w:t>
      </w:r>
      <w:r w:rsidRPr="002E47C7">
        <w:rPr>
          <w:rFonts w:ascii="Times New Roman" w:eastAsia="Times New Roman" w:hAnsi="Times New Roman" w:cs="Times New Roman"/>
          <w:b/>
          <w:bCs/>
          <w:kern w:val="36"/>
          <w:sz w:val="28"/>
          <w:szCs w:val="28"/>
          <w:lang w:val="el-GR"/>
        </w:rPr>
        <w:t xml:space="preserve"> Η ευκαιρία της Ελλάδας στους δασμούς </w:t>
      </w:r>
      <w:proofErr w:type="spellStart"/>
      <w:r w:rsidRPr="002E47C7">
        <w:rPr>
          <w:rFonts w:ascii="Times New Roman" w:eastAsia="Times New Roman" w:hAnsi="Times New Roman" w:cs="Times New Roman"/>
          <w:b/>
          <w:bCs/>
          <w:kern w:val="36"/>
          <w:sz w:val="28"/>
          <w:szCs w:val="28"/>
          <w:lang w:val="el-GR"/>
        </w:rPr>
        <w:t>Τραμπ</w:t>
      </w:r>
      <w:proofErr w:type="spellEnd"/>
      <w:r w:rsidRPr="002E47C7">
        <w:rPr>
          <w:rFonts w:ascii="Times New Roman" w:eastAsia="Times New Roman" w:hAnsi="Times New Roman" w:cs="Times New Roman"/>
          <w:b/>
          <w:bCs/>
          <w:kern w:val="36"/>
          <w:sz w:val="28"/>
          <w:szCs w:val="28"/>
          <w:lang w:val="el-GR"/>
        </w:rPr>
        <w:t xml:space="preserve"> – Πού θα «βρέξει»</w:t>
      </w:r>
      <w:r w:rsidRPr="002E47C7">
        <w:rPr>
          <w:rFonts w:ascii="Times New Roman" w:eastAsia="Times New Roman" w:hAnsi="Times New Roman" w:cs="Times New Roman"/>
          <w:b/>
          <w:bCs/>
          <w:kern w:val="36"/>
          <w:sz w:val="28"/>
          <w:szCs w:val="28"/>
        </w:rPr>
        <w:t> deals</w:t>
      </w:r>
    </w:p>
    <w:p w14:paraId="473CB4F3" w14:textId="77777777" w:rsidR="002E47C7" w:rsidRPr="002E47C7" w:rsidRDefault="002E47C7" w:rsidP="002E47C7">
      <w:pPr>
        <w:spacing w:before="100" w:beforeAutospacing="1" w:after="100" w:afterAutospacing="1" w:line="240" w:lineRule="auto"/>
        <w:outlineLvl w:val="1"/>
        <w:rPr>
          <w:rFonts w:ascii="Times New Roman" w:eastAsia="Times New Roman" w:hAnsi="Times New Roman" w:cs="Times New Roman"/>
          <w:b/>
          <w:bCs/>
          <w:sz w:val="36"/>
          <w:szCs w:val="36"/>
          <w:lang w:val="el-GR"/>
        </w:rPr>
      </w:pPr>
      <w:r w:rsidRPr="002E47C7">
        <w:rPr>
          <w:rFonts w:ascii="Times New Roman" w:eastAsia="Times New Roman" w:hAnsi="Times New Roman" w:cs="Times New Roman"/>
          <w:b/>
          <w:bCs/>
          <w:sz w:val="36"/>
          <w:szCs w:val="36"/>
          <w:lang w:val="el-GR"/>
        </w:rPr>
        <w:t>«Το ελατήριο της Ελλάδας δεν έχει εξαντληθεί», λένε στελέχη της</w:t>
      </w:r>
      <w:r w:rsidRPr="002E47C7">
        <w:rPr>
          <w:rFonts w:ascii="Times New Roman" w:eastAsia="Times New Roman" w:hAnsi="Times New Roman" w:cs="Times New Roman"/>
          <w:b/>
          <w:bCs/>
          <w:sz w:val="36"/>
          <w:szCs w:val="36"/>
        </w:rPr>
        <w:t> PwC </w:t>
      </w:r>
      <w:r w:rsidRPr="002E47C7">
        <w:rPr>
          <w:rFonts w:ascii="Times New Roman" w:eastAsia="Times New Roman" w:hAnsi="Times New Roman" w:cs="Times New Roman"/>
          <w:b/>
          <w:bCs/>
          <w:sz w:val="36"/>
          <w:szCs w:val="36"/>
          <w:lang w:val="el-GR"/>
        </w:rPr>
        <w:t xml:space="preserve">– Ζητούμενο η αξιοποίηση των ευκαιριών παρά τους δασμούς </w:t>
      </w:r>
      <w:proofErr w:type="spellStart"/>
      <w:r w:rsidRPr="002E47C7">
        <w:rPr>
          <w:rFonts w:ascii="Times New Roman" w:eastAsia="Times New Roman" w:hAnsi="Times New Roman" w:cs="Times New Roman"/>
          <w:b/>
          <w:bCs/>
          <w:sz w:val="36"/>
          <w:szCs w:val="36"/>
          <w:lang w:val="el-GR"/>
        </w:rPr>
        <w:t>Τραμπ</w:t>
      </w:r>
      <w:proofErr w:type="spellEnd"/>
      <w:r w:rsidRPr="002E47C7">
        <w:rPr>
          <w:rFonts w:ascii="Times New Roman" w:eastAsia="Times New Roman" w:hAnsi="Times New Roman" w:cs="Times New Roman"/>
          <w:b/>
          <w:bCs/>
          <w:sz w:val="36"/>
          <w:szCs w:val="36"/>
          <w:lang w:val="el-GR"/>
        </w:rPr>
        <w:t xml:space="preserve"> – Προς νέο ρεκόρ εξαγορών το 2025</w:t>
      </w:r>
    </w:p>
    <w:p w14:paraId="7EF6B3A7" w14:textId="77777777" w:rsidR="002E47C7" w:rsidRPr="002E47C7" w:rsidRDefault="002E47C7" w:rsidP="002E47C7">
      <w:pPr>
        <w:spacing w:after="0" w:line="240" w:lineRule="auto"/>
        <w:rPr>
          <w:rFonts w:ascii="Times New Roman" w:eastAsia="Times New Roman" w:hAnsi="Times New Roman" w:cs="Times New Roman"/>
          <w:sz w:val="24"/>
          <w:szCs w:val="24"/>
        </w:rPr>
      </w:pPr>
      <w:r w:rsidRPr="002E47C7">
        <w:rPr>
          <w:rFonts w:ascii="Times New Roman" w:eastAsia="Times New Roman" w:hAnsi="Times New Roman" w:cs="Times New Roman"/>
          <w:sz w:val="24"/>
          <w:szCs w:val="24"/>
        </w:rPr>
        <w:t xml:space="preserve">SHARE </w:t>
      </w:r>
    </w:p>
    <w:p w14:paraId="595704A7" w14:textId="4C29E024" w:rsidR="002E47C7" w:rsidRPr="002E47C7" w:rsidRDefault="002E47C7" w:rsidP="002E47C7">
      <w:pPr>
        <w:spacing w:after="0" w:line="240" w:lineRule="auto"/>
        <w:rPr>
          <w:rFonts w:ascii="Times New Roman" w:eastAsia="Times New Roman" w:hAnsi="Times New Roman" w:cs="Times New Roman"/>
          <w:sz w:val="24"/>
          <w:szCs w:val="24"/>
        </w:rPr>
      </w:pPr>
      <w:r w:rsidRPr="002E47C7">
        <w:rPr>
          <w:rFonts w:ascii="Times New Roman" w:eastAsia="Times New Roman" w:hAnsi="Times New Roman" w:cs="Times New Roman"/>
          <w:noProof/>
          <w:sz w:val="24"/>
          <w:szCs w:val="24"/>
        </w:rPr>
        <w:drawing>
          <wp:inline distT="0" distB="0" distL="0" distR="0" wp14:anchorId="6A053EB9" wp14:editId="2D4506FD">
            <wp:extent cx="5943600" cy="3482340"/>
            <wp:effectExtent l="0" t="0" r="0" b="3810"/>
            <wp:docPr id="2" name="Picture 2" descr="PwC: Η ευκαιρία της Ελλάδας στους δασμούς Τραμπ – Πού θα «βρέξει» de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C: Η ευκαιρία της Ελλάδας στους δασμούς Τραμπ – Πού θα «βρέξει» deal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482340"/>
                    </a:xfrm>
                    <a:prstGeom prst="rect">
                      <a:avLst/>
                    </a:prstGeom>
                    <a:noFill/>
                    <a:ln>
                      <a:noFill/>
                    </a:ln>
                  </pic:spPr>
                </pic:pic>
              </a:graphicData>
            </a:graphic>
          </wp:inline>
        </w:drawing>
      </w:r>
    </w:p>
    <w:p w14:paraId="7A5A6596" w14:textId="77777777" w:rsidR="002E47C7" w:rsidRPr="002E47C7" w:rsidRDefault="002E47C7" w:rsidP="002E47C7">
      <w:pPr>
        <w:spacing w:after="0" w:line="240" w:lineRule="auto"/>
        <w:rPr>
          <w:rFonts w:ascii="Times New Roman" w:eastAsia="Times New Roman" w:hAnsi="Times New Roman" w:cs="Times New Roman"/>
          <w:sz w:val="24"/>
          <w:szCs w:val="24"/>
          <w:lang w:val="el-GR"/>
        </w:rPr>
      </w:pPr>
      <w:r w:rsidRPr="002E47C7">
        <w:rPr>
          <w:rFonts w:ascii="Times New Roman" w:eastAsia="Times New Roman" w:hAnsi="Times New Roman" w:cs="Times New Roman"/>
          <w:sz w:val="24"/>
          <w:szCs w:val="24"/>
          <w:lang w:val="el-GR"/>
        </w:rPr>
        <w:t>Ρεπορτάζ</w:t>
      </w:r>
    </w:p>
    <w:p w14:paraId="78F83369" w14:textId="77777777" w:rsidR="002E47C7" w:rsidRPr="002E47C7" w:rsidRDefault="002E47C7" w:rsidP="002E47C7">
      <w:pPr>
        <w:spacing w:after="0" w:line="240" w:lineRule="auto"/>
        <w:rPr>
          <w:rFonts w:ascii="Times New Roman" w:eastAsia="Times New Roman" w:hAnsi="Times New Roman" w:cs="Times New Roman"/>
          <w:sz w:val="24"/>
          <w:szCs w:val="24"/>
          <w:lang w:val="el-GR"/>
        </w:rPr>
      </w:pPr>
      <w:hyperlink r:id="rId5" w:tooltip="Γιώργος Μανέττας" w:history="1">
        <w:r w:rsidRPr="002E47C7">
          <w:rPr>
            <w:rFonts w:ascii="Times New Roman" w:eastAsia="Times New Roman" w:hAnsi="Times New Roman" w:cs="Times New Roman"/>
            <w:color w:val="0000FF"/>
            <w:sz w:val="24"/>
            <w:szCs w:val="24"/>
            <w:u w:val="single"/>
            <w:lang w:val="el-GR"/>
          </w:rPr>
          <w:t xml:space="preserve">Γιώργος </w:t>
        </w:r>
        <w:proofErr w:type="spellStart"/>
        <w:r w:rsidRPr="002E47C7">
          <w:rPr>
            <w:rFonts w:ascii="Times New Roman" w:eastAsia="Times New Roman" w:hAnsi="Times New Roman" w:cs="Times New Roman"/>
            <w:color w:val="0000FF"/>
            <w:sz w:val="24"/>
            <w:szCs w:val="24"/>
            <w:u w:val="single"/>
            <w:lang w:val="el-GR"/>
          </w:rPr>
          <w:t>Μανέττας</w:t>
        </w:r>
        <w:proofErr w:type="spellEnd"/>
        <w:r w:rsidRPr="002E47C7">
          <w:rPr>
            <w:rFonts w:ascii="Times New Roman" w:eastAsia="Times New Roman" w:hAnsi="Times New Roman" w:cs="Times New Roman"/>
            <w:color w:val="0000FF"/>
            <w:sz w:val="24"/>
            <w:szCs w:val="24"/>
            <w:u w:val="single"/>
            <w:lang w:val="el-GR"/>
          </w:rPr>
          <w:t xml:space="preserve"> </w:t>
        </w:r>
      </w:hyperlink>
    </w:p>
    <w:p w14:paraId="64D9302A" w14:textId="77777777" w:rsidR="002E47C7" w:rsidRPr="002E47C7" w:rsidRDefault="002E47C7" w:rsidP="002E47C7">
      <w:pPr>
        <w:spacing w:after="0" w:line="240" w:lineRule="auto"/>
        <w:rPr>
          <w:rFonts w:ascii="Times New Roman" w:eastAsia="Times New Roman" w:hAnsi="Times New Roman" w:cs="Times New Roman"/>
          <w:sz w:val="24"/>
          <w:szCs w:val="24"/>
          <w:lang w:val="el-GR"/>
        </w:rPr>
      </w:pPr>
      <w:r w:rsidRPr="002E47C7">
        <w:rPr>
          <w:rFonts w:ascii="Times New Roman" w:eastAsia="Times New Roman" w:hAnsi="Times New Roman" w:cs="Times New Roman"/>
          <w:sz w:val="24"/>
          <w:szCs w:val="24"/>
          <w:lang w:val="el-GR"/>
        </w:rPr>
        <w:t>04.04.2025 | 10:00</w:t>
      </w:r>
    </w:p>
    <w:p w14:paraId="7B19A02F" w14:textId="77777777" w:rsidR="002E47C7" w:rsidRPr="002E47C7" w:rsidRDefault="002E47C7" w:rsidP="002E47C7">
      <w:pPr>
        <w:spacing w:before="100" w:beforeAutospacing="1" w:after="100" w:afterAutospacing="1" w:line="240" w:lineRule="auto"/>
        <w:rPr>
          <w:rFonts w:ascii="Times New Roman" w:eastAsia="Times New Roman" w:hAnsi="Times New Roman" w:cs="Times New Roman"/>
          <w:sz w:val="24"/>
          <w:szCs w:val="24"/>
          <w:lang w:val="el-GR"/>
        </w:rPr>
      </w:pPr>
      <w:r w:rsidRPr="002E47C7">
        <w:rPr>
          <w:rFonts w:ascii="Times New Roman" w:eastAsia="Times New Roman" w:hAnsi="Times New Roman" w:cs="Times New Roman"/>
          <w:sz w:val="24"/>
          <w:szCs w:val="24"/>
          <w:lang w:val="el-GR"/>
        </w:rPr>
        <w:t xml:space="preserve">Δεν είναι όλα… μαύρα. Κάθε νόμισμα έχει δύο όψεις. Έτσι και με την απόφαση του προέδρου </w:t>
      </w:r>
      <w:proofErr w:type="spellStart"/>
      <w:r w:rsidRPr="002E47C7">
        <w:rPr>
          <w:rFonts w:ascii="Times New Roman" w:eastAsia="Times New Roman" w:hAnsi="Times New Roman" w:cs="Times New Roman"/>
          <w:sz w:val="24"/>
          <w:szCs w:val="24"/>
          <w:lang w:val="el-GR"/>
        </w:rPr>
        <w:t>Τραμπ</w:t>
      </w:r>
      <w:proofErr w:type="spellEnd"/>
      <w:r w:rsidRPr="002E47C7">
        <w:rPr>
          <w:rFonts w:ascii="Times New Roman" w:eastAsia="Times New Roman" w:hAnsi="Times New Roman" w:cs="Times New Roman"/>
          <w:sz w:val="24"/>
          <w:szCs w:val="24"/>
          <w:lang w:val="el-GR"/>
        </w:rPr>
        <w:t xml:space="preserve"> να επιβάλει </w:t>
      </w:r>
      <w:hyperlink r:id="rId6" w:tgtFrame="_blank" w:history="1">
        <w:r w:rsidRPr="002E47C7">
          <w:rPr>
            <w:rFonts w:ascii="Times New Roman" w:eastAsia="Times New Roman" w:hAnsi="Times New Roman" w:cs="Times New Roman"/>
            <w:color w:val="0000FF"/>
            <w:sz w:val="24"/>
            <w:szCs w:val="24"/>
            <w:u w:val="single"/>
            <w:lang w:val="el-GR"/>
          </w:rPr>
          <w:t>σαρωτικούς δασμούς</w:t>
        </w:r>
      </w:hyperlink>
      <w:r w:rsidRPr="002E47C7">
        <w:rPr>
          <w:rFonts w:ascii="Times New Roman" w:eastAsia="Times New Roman" w:hAnsi="Times New Roman" w:cs="Times New Roman"/>
          <w:sz w:val="24"/>
          <w:szCs w:val="24"/>
          <w:lang w:val="el-GR"/>
        </w:rPr>
        <w:t xml:space="preserve"> στα εισαγόμενα αγαθά από όλον τον κόσμο.</w:t>
      </w:r>
    </w:p>
    <w:p w14:paraId="21231E9E" w14:textId="77777777" w:rsidR="002E47C7" w:rsidRPr="002E47C7" w:rsidRDefault="002E47C7" w:rsidP="002E47C7">
      <w:pPr>
        <w:spacing w:before="100" w:beforeAutospacing="1" w:after="100" w:afterAutospacing="1" w:line="240" w:lineRule="auto"/>
        <w:rPr>
          <w:rFonts w:ascii="Times New Roman" w:eastAsia="Times New Roman" w:hAnsi="Times New Roman" w:cs="Times New Roman"/>
          <w:sz w:val="24"/>
          <w:szCs w:val="24"/>
          <w:lang w:val="el-GR"/>
        </w:rPr>
      </w:pPr>
      <w:r w:rsidRPr="002E47C7">
        <w:rPr>
          <w:rFonts w:ascii="Times New Roman" w:eastAsia="Times New Roman" w:hAnsi="Times New Roman" w:cs="Times New Roman"/>
          <w:sz w:val="24"/>
          <w:szCs w:val="24"/>
          <w:lang w:val="el-GR"/>
        </w:rPr>
        <w:t>Η Ελλάδα μπορεί μέσα στη γενικευμένη αβεβαιότητα που υπάρχει στην παγκόσμια σκηνή αν όχι να βρει… κερδισμένη, αλλά να αξιοποιήσει ευκαιρίες που θα παρουσιαστούν μπροστά της.</w:t>
      </w:r>
    </w:p>
    <w:p w14:paraId="5B5A4A78" w14:textId="77777777" w:rsidR="002E47C7" w:rsidRPr="002E47C7" w:rsidRDefault="002E47C7" w:rsidP="002E47C7">
      <w:pPr>
        <w:spacing w:before="100" w:beforeAutospacing="1" w:after="100" w:afterAutospacing="1" w:line="240" w:lineRule="auto"/>
        <w:outlineLvl w:val="1"/>
        <w:rPr>
          <w:rFonts w:ascii="Times New Roman" w:eastAsia="Times New Roman" w:hAnsi="Times New Roman" w:cs="Times New Roman"/>
          <w:b/>
          <w:bCs/>
          <w:sz w:val="36"/>
          <w:szCs w:val="36"/>
          <w:lang w:val="el-GR"/>
        </w:rPr>
      </w:pPr>
      <w:r w:rsidRPr="002E47C7">
        <w:rPr>
          <w:rFonts w:ascii="Times New Roman" w:eastAsia="Times New Roman" w:hAnsi="Times New Roman" w:cs="Times New Roman"/>
          <w:b/>
          <w:bCs/>
          <w:sz w:val="36"/>
          <w:szCs w:val="36"/>
          <w:lang w:val="el-GR"/>
        </w:rPr>
        <w:t>Οι ευκαιρίες μέσα στην κρίση</w:t>
      </w:r>
    </w:p>
    <w:p w14:paraId="31E7CAD7" w14:textId="77777777" w:rsidR="002E47C7" w:rsidRPr="002E47C7" w:rsidRDefault="002E47C7" w:rsidP="002E47C7">
      <w:pPr>
        <w:spacing w:before="100" w:beforeAutospacing="1" w:after="100" w:afterAutospacing="1" w:line="240" w:lineRule="auto"/>
        <w:rPr>
          <w:rFonts w:ascii="Times New Roman" w:eastAsia="Times New Roman" w:hAnsi="Times New Roman" w:cs="Times New Roman"/>
          <w:sz w:val="24"/>
          <w:szCs w:val="24"/>
          <w:lang w:val="el-GR"/>
        </w:rPr>
      </w:pPr>
      <w:r w:rsidRPr="002E47C7">
        <w:rPr>
          <w:rFonts w:ascii="Times New Roman" w:eastAsia="Times New Roman" w:hAnsi="Times New Roman" w:cs="Times New Roman"/>
          <w:sz w:val="24"/>
          <w:szCs w:val="24"/>
          <w:lang w:val="el-GR"/>
        </w:rPr>
        <w:t>Την εκτίμηση αυτή εξέφρασαν κορυφαία στελέχη της</w:t>
      </w:r>
      <w:r w:rsidRPr="002E47C7">
        <w:rPr>
          <w:rFonts w:ascii="Times New Roman" w:eastAsia="Times New Roman" w:hAnsi="Times New Roman" w:cs="Times New Roman"/>
          <w:sz w:val="24"/>
          <w:szCs w:val="24"/>
        </w:rPr>
        <w:t> PwC </w:t>
      </w:r>
      <w:r w:rsidRPr="002E47C7">
        <w:rPr>
          <w:rFonts w:ascii="Times New Roman" w:eastAsia="Times New Roman" w:hAnsi="Times New Roman" w:cs="Times New Roman"/>
          <w:sz w:val="24"/>
          <w:szCs w:val="24"/>
          <w:lang w:val="el-GR"/>
        </w:rPr>
        <w:t xml:space="preserve">στο πλαίσιο της έρευνας για τις εξαγορές και συγχωνεύσεις στην Ελλάδα, υπογραμμίζοντας ξεκάθαρα πως «οι εμπορικοί </w:t>
      </w:r>
      <w:r w:rsidRPr="002E47C7">
        <w:rPr>
          <w:rFonts w:ascii="Times New Roman" w:eastAsia="Times New Roman" w:hAnsi="Times New Roman" w:cs="Times New Roman"/>
          <w:sz w:val="24"/>
          <w:szCs w:val="24"/>
          <w:lang w:val="el-GR"/>
        </w:rPr>
        <w:lastRenderedPageBreak/>
        <w:t>πόλεμοι είναι κακό πράγμα» και κανείς ακόμη δεν μπορεί να υπολογίσει με ακρίβεια τις επιπτώσεις.</w:t>
      </w:r>
    </w:p>
    <w:p w14:paraId="245D6D81" w14:textId="77777777" w:rsidR="002E47C7" w:rsidRPr="002E47C7" w:rsidRDefault="002E47C7" w:rsidP="002E47C7">
      <w:pPr>
        <w:spacing w:before="100" w:beforeAutospacing="1" w:after="100" w:afterAutospacing="1" w:line="240" w:lineRule="auto"/>
        <w:rPr>
          <w:rFonts w:ascii="Times New Roman" w:eastAsia="Times New Roman" w:hAnsi="Times New Roman" w:cs="Times New Roman"/>
          <w:sz w:val="24"/>
          <w:szCs w:val="24"/>
          <w:lang w:val="el-GR"/>
        </w:rPr>
      </w:pPr>
      <w:r w:rsidRPr="002E47C7">
        <w:rPr>
          <w:rFonts w:ascii="Times New Roman" w:eastAsia="Times New Roman" w:hAnsi="Times New Roman" w:cs="Times New Roman"/>
          <w:sz w:val="24"/>
          <w:szCs w:val="24"/>
          <w:lang w:val="el-GR"/>
        </w:rPr>
        <w:t>Σύμφωνα με τον</w:t>
      </w:r>
      <w:r w:rsidRPr="002E47C7">
        <w:rPr>
          <w:rFonts w:ascii="Times New Roman" w:eastAsia="Times New Roman" w:hAnsi="Times New Roman" w:cs="Times New Roman"/>
          <w:sz w:val="24"/>
          <w:szCs w:val="24"/>
        </w:rPr>
        <w:t> Firm Strategy</w:t>
      </w:r>
      <w:r w:rsidRPr="002E47C7">
        <w:rPr>
          <w:rFonts w:ascii="Times New Roman" w:eastAsia="Times New Roman" w:hAnsi="Times New Roman" w:cs="Times New Roman"/>
          <w:sz w:val="24"/>
          <w:szCs w:val="24"/>
          <w:lang w:val="el-GR"/>
        </w:rPr>
        <w:t>,</w:t>
      </w:r>
      <w:r w:rsidRPr="002E47C7">
        <w:rPr>
          <w:rFonts w:ascii="Times New Roman" w:eastAsia="Times New Roman" w:hAnsi="Times New Roman" w:cs="Times New Roman"/>
          <w:sz w:val="24"/>
          <w:szCs w:val="24"/>
        </w:rPr>
        <w:t> Markets </w:t>
      </w:r>
      <w:r w:rsidRPr="002E47C7">
        <w:rPr>
          <w:rFonts w:ascii="Times New Roman" w:eastAsia="Times New Roman" w:hAnsi="Times New Roman" w:cs="Times New Roman"/>
          <w:sz w:val="24"/>
          <w:szCs w:val="24"/>
          <w:lang w:val="el-GR"/>
        </w:rPr>
        <w:t>&amp;</w:t>
      </w:r>
      <w:r w:rsidRPr="002E47C7">
        <w:rPr>
          <w:rFonts w:ascii="Times New Roman" w:eastAsia="Times New Roman" w:hAnsi="Times New Roman" w:cs="Times New Roman"/>
          <w:sz w:val="24"/>
          <w:szCs w:val="24"/>
        </w:rPr>
        <w:t> Client Leader </w:t>
      </w:r>
      <w:r w:rsidRPr="002E47C7">
        <w:rPr>
          <w:rFonts w:ascii="Times New Roman" w:eastAsia="Times New Roman" w:hAnsi="Times New Roman" w:cs="Times New Roman"/>
          <w:sz w:val="24"/>
          <w:szCs w:val="24"/>
          <w:lang w:val="el-GR"/>
        </w:rPr>
        <w:t>της</w:t>
      </w:r>
      <w:r w:rsidRPr="002E47C7">
        <w:rPr>
          <w:rFonts w:ascii="Times New Roman" w:eastAsia="Times New Roman" w:hAnsi="Times New Roman" w:cs="Times New Roman"/>
          <w:sz w:val="24"/>
          <w:szCs w:val="24"/>
        </w:rPr>
        <w:t> PwC</w:t>
      </w:r>
      <w:r w:rsidRPr="002E47C7">
        <w:rPr>
          <w:rFonts w:ascii="Times New Roman" w:eastAsia="Times New Roman" w:hAnsi="Times New Roman" w:cs="Times New Roman"/>
          <w:sz w:val="24"/>
          <w:szCs w:val="24"/>
          <w:lang w:val="el-GR"/>
        </w:rPr>
        <w:t>, Κυριάκο Ανδρέου ακόμη και μέσα σε ένα δύσκολο περιβάλλον, όπως αυτό που δημιουργούν οι υψηλοί δασμοί υπάρχουν ευκαιρίες που δημιουργούνται.</w:t>
      </w:r>
    </w:p>
    <w:p w14:paraId="2F3EA7B6" w14:textId="77777777" w:rsidR="002E47C7" w:rsidRPr="002E47C7" w:rsidRDefault="002E47C7" w:rsidP="002E47C7">
      <w:pPr>
        <w:spacing w:before="100" w:beforeAutospacing="1" w:after="100" w:afterAutospacing="1" w:line="240" w:lineRule="auto"/>
        <w:rPr>
          <w:rFonts w:ascii="Times New Roman" w:eastAsia="Times New Roman" w:hAnsi="Times New Roman" w:cs="Times New Roman"/>
          <w:sz w:val="24"/>
          <w:szCs w:val="24"/>
          <w:lang w:val="el-GR"/>
        </w:rPr>
      </w:pPr>
      <w:r w:rsidRPr="002E47C7">
        <w:rPr>
          <w:rFonts w:ascii="Times New Roman" w:eastAsia="Times New Roman" w:hAnsi="Times New Roman" w:cs="Times New Roman"/>
          <w:sz w:val="24"/>
          <w:szCs w:val="24"/>
          <w:lang w:val="el-GR"/>
        </w:rPr>
        <w:t>Πολλά κεφάλαια διεθνώς, όπως είπε, αναζητούν τρόπους να διοχετεύσουν τη ρευστότητα που έχουν συγκεντρώσει τα προηγούμενα χρόνια. Για αυτό, το ζητούμενο είναι πως «να εντοπίσουμε τις εναλλακτικές και με ποιες σωστές κινήσεις να τις εκμεταλλευτούμε προς όφελός μας».</w:t>
      </w:r>
    </w:p>
    <w:p w14:paraId="11B4AD4A" w14:textId="77777777" w:rsidR="002E47C7" w:rsidRPr="002E47C7" w:rsidRDefault="002E47C7" w:rsidP="002E47C7">
      <w:pPr>
        <w:spacing w:before="100" w:beforeAutospacing="1" w:after="100" w:afterAutospacing="1" w:line="240" w:lineRule="auto"/>
        <w:outlineLvl w:val="1"/>
        <w:rPr>
          <w:rFonts w:ascii="Times New Roman" w:eastAsia="Times New Roman" w:hAnsi="Times New Roman" w:cs="Times New Roman"/>
          <w:b/>
          <w:bCs/>
          <w:sz w:val="36"/>
          <w:szCs w:val="36"/>
          <w:lang w:val="el-GR"/>
        </w:rPr>
      </w:pPr>
      <w:r w:rsidRPr="002E47C7">
        <w:rPr>
          <w:rFonts w:ascii="Times New Roman" w:eastAsia="Times New Roman" w:hAnsi="Times New Roman" w:cs="Times New Roman"/>
          <w:b/>
          <w:bCs/>
          <w:sz w:val="36"/>
          <w:szCs w:val="36"/>
          <w:lang w:val="el-GR"/>
        </w:rPr>
        <w:t>Το ελατήριο δεν έχει ακόμη εξαντληθεί</w:t>
      </w:r>
    </w:p>
    <w:p w14:paraId="5B689DE3" w14:textId="77777777" w:rsidR="002E47C7" w:rsidRPr="002E47C7" w:rsidRDefault="002E47C7" w:rsidP="002E47C7">
      <w:pPr>
        <w:spacing w:before="100" w:beforeAutospacing="1" w:after="100" w:afterAutospacing="1" w:line="240" w:lineRule="auto"/>
        <w:rPr>
          <w:rFonts w:ascii="Times New Roman" w:eastAsia="Times New Roman" w:hAnsi="Times New Roman" w:cs="Times New Roman"/>
          <w:sz w:val="24"/>
          <w:szCs w:val="24"/>
          <w:lang w:val="el-GR"/>
        </w:rPr>
      </w:pPr>
      <w:r w:rsidRPr="002E47C7">
        <w:rPr>
          <w:rFonts w:ascii="Times New Roman" w:eastAsia="Times New Roman" w:hAnsi="Times New Roman" w:cs="Times New Roman"/>
          <w:sz w:val="24"/>
          <w:szCs w:val="24"/>
          <w:lang w:val="el-GR"/>
        </w:rPr>
        <w:t>Σε σύγκριση με το βαθμό αβεβαιότητας που υπάρχει σήμερα διεθνώς, συνέχισε ο κ. Ανδρέου, η Ελλάδα εμφανίζεται να έχει πλεονέκτημα καθώς φαντάζει ένας πιο ασφαλής προορισμός με δεδομένο πως έχει λύσει τα δημοσιονομικά της θέματα και έχει κατακτήσει έναν σχετικά υψηλότερο ρυθμό ανάπτυξης έναντι άλλων ευρωπαϊκών χωρών. Μια δυναμική η οποία όπως τόνισε -εκτός συγκλονιστικού απροόπτου- θα διατηρηθεί και φέτος.</w:t>
      </w:r>
    </w:p>
    <w:p w14:paraId="577DFB89" w14:textId="77777777" w:rsidR="002E47C7" w:rsidRPr="002E47C7" w:rsidRDefault="002E47C7" w:rsidP="002E47C7">
      <w:pPr>
        <w:spacing w:before="100" w:beforeAutospacing="1" w:after="100" w:afterAutospacing="1" w:line="240" w:lineRule="auto"/>
        <w:rPr>
          <w:rFonts w:ascii="Times New Roman" w:eastAsia="Times New Roman" w:hAnsi="Times New Roman" w:cs="Times New Roman"/>
          <w:sz w:val="24"/>
          <w:szCs w:val="24"/>
          <w:lang w:val="el-GR"/>
        </w:rPr>
      </w:pPr>
      <w:r w:rsidRPr="002E47C7">
        <w:rPr>
          <w:rFonts w:ascii="Times New Roman" w:eastAsia="Times New Roman" w:hAnsi="Times New Roman" w:cs="Times New Roman"/>
          <w:sz w:val="24"/>
          <w:szCs w:val="24"/>
          <w:lang w:val="el-GR"/>
        </w:rPr>
        <w:t>«Το ελατήριο της Ελλάδας δεν έχει ακόμη εξαντληθεί», ανέφερε χαρακτηριστικά υπενθυμίζοντας την πίεση που δέχθηκε η χώρα μας τα προηγούμενα χρόνια στη διάρκεια της παρατεταμένης κρίσης.</w:t>
      </w:r>
    </w:p>
    <w:p w14:paraId="17278A18" w14:textId="77777777" w:rsidR="002E47C7" w:rsidRPr="002E47C7" w:rsidRDefault="002E47C7" w:rsidP="002E47C7">
      <w:pPr>
        <w:spacing w:before="100" w:beforeAutospacing="1" w:after="100" w:afterAutospacing="1" w:line="240" w:lineRule="auto"/>
        <w:rPr>
          <w:rFonts w:ascii="Times New Roman" w:eastAsia="Times New Roman" w:hAnsi="Times New Roman" w:cs="Times New Roman"/>
          <w:sz w:val="24"/>
          <w:szCs w:val="24"/>
          <w:lang w:val="el-GR"/>
        </w:rPr>
      </w:pPr>
      <w:r w:rsidRPr="002E47C7">
        <w:rPr>
          <w:rFonts w:ascii="Times New Roman" w:eastAsia="Times New Roman" w:hAnsi="Times New Roman" w:cs="Times New Roman"/>
          <w:sz w:val="24"/>
          <w:szCs w:val="24"/>
          <w:lang w:val="el-GR"/>
        </w:rPr>
        <w:t xml:space="preserve">Επιπρόσθετα, υπογράμμισε, οι επιπτώσεις στην ελληνική οικονομία από τους δασμούς </w:t>
      </w:r>
      <w:proofErr w:type="spellStart"/>
      <w:r w:rsidRPr="002E47C7">
        <w:rPr>
          <w:rFonts w:ascii="Times New Roman" w:eastAsia="Times New Roman" w:hAnsi="Times New Roman" w:cs="Times New Roman"/>
          <w:sz w:val="24"/>
          <w:szCs w:val="24"/>
          <w:lang w:val="el-GR"/>
        </w:rPr>
        <w:t>Τραμπ</w:t>
      </w:r>
      <w:proofErr w:type="spellEnd"/>
      <w:r w:rsidRPr="002E47C7">
        <w:rPr>
          <w:rFonts w:ascii="Times New Roman" w:eastAsia="Times New Roman" w:hAnsi="Times New Roman" w:cs="Times New Roman"/>
          <w:sz w:val="24"/>
          <w:szCs w:val="24"/>
          <w:lang w:val="el-GR"/>
        </w:rPr>
        <w:t xml:space="preserve"> αναμένονται πολύ μικρότερες έναντι άλλων χωρών όπως η Γερμανία, όπου το πλήγμα εκτιμάται ότι θα είναι αρκετά ισχυρό.</w:t>
      </w:r>
    </w:p>
    <w:p w14:paraId="62E96D98" w14:textId="77777777" w:rsidR="002E47C7" w:rsidRPr="002E47C7" w:rsidRDefault="002E47C7" w:rsidP="002E47C7">
      <w:pPr>
        <w:spacing w:before="100" w:beforeAutospacing="1" w:after="100" w:afterAutospacing="1" w:line="240" w:lineRule="auto"/>
        <w:outlineLvl w:val="1"/>
        <w:rPr>
          <w:rFonts w:ascii="Times New Roman" w:eastAsia="Times New Roman" w:hAnsi="Times New Roman" w:cs="Times New Roman"/>
          <w:b/>
          <w:bCs/>
          <w:sz w:val="36"/>
          <w:szCs w:val="36"/>
          <w:lang w:val="el-GR"/>
        </w:rPr>
      </w:pPr>
      <w:r w:rsidRPr="002E47C7">
        <w:rPr>
          <w:rFonts w:ascii="Times New Roman" w:eastAsia="Times New Roman" w:hAnsi="Times New Roman" w:cs="Times New Roman"/>
          <w:b/>
          <w:bCs/>
          <w:sz w:val="36"/>
          <w:szCs w:val="36"/>
          <w:lang w:val="el-GR"/>
        </w:rPr>
        <w:t>«Κάθε εβδομάδα και νέος επενδυτής»</w:t>
      </w:r>
    </w:p>
    <w:p w14:paraId="301E46DF" w14:textId="77777777" w:rsidR="002E47C7" w:rsidRPr="002E47C7" w:rsidRDefault="002E47C7" w:rsidP="002E47C7">
      <w:pPr>
        <w:spacing w:before="100" w:beforeAutospacing="1" w:after="100" w:afterAutospacing="1" w:line="240" w:lineRule="auto"/>
        <w:rPr>
          <w:rFonts w:ascii="Times New Roman" w:eastAsia="Times New Roman" w:hAnsi="Times New Roman" w:cs="Times New Roman"/>
          <w:sz w:val="24"/>
          <w:szCs w:val="24"/>
          <w:lang w:val="el-GR"/>
        </w:rPr>
      </w:pPr>
      <w:r w:rsidRPr="002E47C7">
        <w:rPr>
          <w:rFonts w:ascii="Times New Roman" w:eastAsia="Times New Roman" w:hAnsi="Times New Roman" w:cs="Times New Roman"/>
          <w:sz w:val="24"/>
          <w:szCs w:val="24"/>
          <w:lang w:val="el-GR"/>
        </w:rPr>
        <w:t xml:space="preserve">Παρόμοια άποψη εξέφρασαν και ο </w:t>
      </w:r>
      <w:r w:rsidRPr="002E47C7">
        <w:rPr>
          <w:rFonts w:ascii="Times New Roman" w:eastAsia="Times New Roman" w:hAnsi="Times New Roman" w:cs="Times New Roman"/>
          <w:sz w:val="24"/>
          <w:szCs w:val="24"/>
        </w:rPr>
        <w:t>Head</w:t>
      </w:r>
      <w:r w:rsidRPr="002E47C7">
        <w:rPr>
          <w:rFonts w:ascii="Times New Roman" w:eastAsia="Times New Roman" w:hAnsi="Times New Roman" w:cs="Times New Roman"/>
          <w:sz w:val="24"/>
          <w:szCs w:val="24"/>
          <w:lang w:val="el-GR"/>
        </w:rPr>
        <w:t xml:space="preserve"> </w:t>
      </w:r>
      <w:r w:rsidRPr="002E47C7">
        <w:rPr>
          <w:rFonts w:ascii="Times New Roman" w:eastAsia="Times New Roman" w:hAnsi="Times New Roman" w:cs="Times New Roman"/>
          <w:sz w:val="24"/>
          <w:szCs w:val="24"/>
        </w:rPr>
        <w:t>of</w:t>
      </w:r>
      <w:r w:rsidRPr="002E47C7">
        <w:rPr>
          <w:rFonts w:ascii="Times New Roman" w:eastAsia="Times New Roman" w:hAnsi="Times New Roman" w:cs="Times New Roman"/>
          <w:sz w:val="24"/>
          <w:szCs w:val="24"/>
          <w:lang w:val="el-GR"/>
        </w:rPr>
        <w:t xml:space="preserve"> </w:t>
      </w:r>
      <w:r w:rsidRPr="002E47C7">
        <w:rPr>
          <w:rFonts w:ascii="Times New Roman" w:eastAsia="Times New Roman" w:hAnsi="Times New Roman" w:cs="Times New Roman"/>
          <w:sz w:val="24"/>
          <w:szCs w:val="24"/>
        </w:rPr>
        <w:t>Deals</w:t>
      </w:r>
      <w:r w:rsidRPr="002E47C7">
        <w:rPr>
          <w:rFonts w:ascii="Times New Roman" w:eastAsia="Times New Roman" w:hAnsi="Times New Roman" w:cs="Times New Roman"/>
          <w:sz w:val="24"/>
          <w:szCs w:val="24"/>
          <w:lang w:val="el-GR"/>
        </w:rPr>
        <w:t xml:space="preserve"> της </w:t>
      </w:r>
      <w:r w:rsidRPr="002E47C7">
        <w:rPr>
          <w:rFonts w:ascii="Times New Roman" w:eastAsia="Times New Roman" w:hAnsi="Times New Roman" w:cs="Times New Roman"/>
          <w:sz w:val="24"/>
          <w:szCs w:val="24"/>
        </w:rPr>
        <w:t>PwC</w:t>
      </w:r>
      <w:r w:rsidRPr="002E47C7">
        <w:rPr>
          <w:rFonts w:ascii="Times New Roman" w:eastAsia="Times New Roman" w:hAnsi="Times New Roman" w:cs="Times New Roman"/>
          <w:sz w:val="24"/>
          <w:szCs w:val="24"/>
          <w:lang w:val="el-GR"/>
        </w:rPr>
        <w:t xml:space="preserve"> Ελλάδας, Θανάσης Πανόπουλος και ο Γιώργος </w:t>
      </w:r>
      <w:proofErr w:type="spellStart"/>
      <w:r w:rsidRPr="002E47C7">
        <w:rPr>
          <w:rFonts w:ascii="Times New Roman" w:eastAsia="Times New Roman" w:hAnsi="Times New Roman" w:cs="Times New Roman"/>
          <w:sz w:val="24"/>
          <w:szCs w:val="24"/>
          <w:lang w:val="el-GR"/>
        </w:rPr>
        <w:t>Μακρυπίδης</w:t>
      </w:r>
      <w:proofErr w:type="spellEnd"/>
      <w:r w:rsidRPr="002E47C7">
        <w:rPr>
          <w:rFonts w:ascii="Times New Roman" w:eastAsia="Times New Roman" w:hAnsi="Times New Roman" w:cs="Times New Roman"/>
          <w:sz w:val="24"/>
          <w:szCs w:val="24"/>
          <w:lang w:val="el-GR"/>
        </w:rPr>
        <w:t>,</w:t>
      </w:r>
      <w:r w:rsidRPr="002E47C7">
        <w:rPr>
          <w:rFonts w:ascii="Times New Roman" w:eastAsia="Times New Roman" w:hAnsi="Times New Roman" w:cs="Times New Roman"/>
          <w:sz w:val="24"/>
          <w:szCs w:val="24"/>
        </w:rPr>
        <w:t> Deals Partner </w:t>
      </w:r>
      <w:r w:rsidRPr="002E47C7">
        <w:rPr>
          <w:rFonts w:ascii="Times New Roman" w:eastAsia="Times New Roman" w:hAnsi="Times New Roman" w:cs="Times New Roman"/>
          <w:sz w:val="24"/>
          <w:szCs w:val="24"/>
          <w:lang w:val="el-GR"/>
        </w:rPr>
        <w:t>–</w:t>
      </w:r>
      <w:r w:rsidRPr="002E47C7">
        <w:rPr>
          <w:rFonts w:ascii="Times New Roman" w:eastAsia="Times New Roman" w:hAnsi="Times New Roman" w:cs="Times New Roman"/>
          <w:sz w:val="24"/>
          <w:szCs w:val="24"/>
        </w:rPr>
        <w:t> Head of M</w:t>
      </w:r>
      <w:r w:rsidRPr="002E47C7">
        <w:rPr>
          <w:rFonts w:ascii="Times New Roman" w:eastAsia="Times New Roman" w:hAnsi="Times New Roman" w:cs="Times New Roman"/>
          <w:sz w:val="24"/>
          <w:szCs w:val="24"/>
          <w:lang w:val="el-GR"/>
        </w:rPr>
        <w:t>&amp;</w:t>
      </w:r>
      <w:r w:rsidRPr="002E47C7">
        <w:rPr>
          <w:rFonts w:ascii="Times New Roman" w:eastAsia="Times New Roman" w:hAnsi="Times New Roman" w:cs="Times New Roman"/>
          <w:sz w:val="24"/>
          <w:szCs w:val="24"/>
        </w:rPr>
        <w:t>A </w:t>
      </w:r>
      <w:r w:rsidRPr="002E47C7">
        <w:rPr>
          <w:rFonts w:ascii="Times New Roman" w:eastAsia="Times New Roman" w:hAnsi="Times New Roman" w:cs="Times New Roman"/>
          <w:sz w:val="24"/>
          <w:szCs w:val="24"/>
          <w:lang w:val="el-GR"/>
        </w:rPr>
        <w:t>της</w:t>
      </w:r>
      <w:r w:rsidRPr="002E47C7">
        <w:rPr>
          <w:rFonts w:ascii="Times New Roman" w:eastAsia="Times New Roman" w:hAnsi="Times New Roman" w:cs="Times New Roman"/>
          <w:sz w:val="24"/>
          <w:szCs w:val="24"/>
        </w:rPr>
        <w:t> PwC </w:t>
      </w:r>
      <w:r w:rsidRPr="002E47C7">
        <w:rPr>
          <w:rFonts w:ascii="Times New Roman" w:eastAsia="Times New Roman" w:hAnsi="Times New Roman" w:cs="Times New Roman"/>
          <w:sz w:val="24"/>
          <w:szCs w:val="24"/>
          <w:lang w:val="el-GR"/>
        </w:rPr>
        <w:t>Ελλάδας.</w:t>
      </w:r>
    </w:p>
    <w:p w14:paraId="1491AD02" w14:textId="66275D3B" w:rsidR="002E47C7" w:rsidRPr="002E47C7" w:rsidRDefault="002E47C7" w:rsidP="002E47C7">
      <w:pPr>
        <w:spacing w:before="100" w:beforeAutospacing="1" w:after="100" w:afterAutospacing="1" w:line="240" w:lineRule="auto"/>
        <w:rPr>
          <w:rFonts w:ascii="Times New Roman" w:eastAsia="Times New Roman" w:hAnsi="Times New Roman" w:cs="Times New Roman"/>
          <w:sz w:val="24"/>
          <w:szCs w:val="24"/>
          <w:lang w:val="el-GR"/>
        </w:rPr>
      </w:pPr>
      <w:r w:rsidRPr="002E47C7">
        <w:rPr>
          <w:rFonts w:ascii="Times New Roman" w:eastAsia="Times New Roman" w:hAnsi="Times New Roman" w:cs="Times New Roman"/>
          <w:sz w:val="24"/>
          <w:szCs w:val="24"/>
          <w:lang w:val="el-GR"/>
        </w:rPr>
        <w:t xml:space="preserve">Ενδεικτικό της δυναμικής που παρουσιάζει η ελληνική αγορά είναι το ισχυρό επενδυτικό ενδιαφέρον από Έλληνες και ξένους, το οποίο μάλιστα εντείνεται μέρα με την ημέρα. «Κάθε εβδομάδα βλέπουμε και άλλον επενδυτή», ανέφερε ο κ. Πανόπουλος απευθυνόμενος σε </w:t>
      </w:r>
      <w:r w:rsidRPr="002E47C7">
        <w:rPr>
          <w:rFonts w:ascii="Times New Roman" w:eastAsia="Times New Roman" w:hAnsi="Times New Roman" w:cs="Times New Roman"/>
          <w:sz w:val="24"/>
          <w:szCs w:val="24"/>
          <w:lang w:val="el-GR"/>
        </w:rPr>
        <w:lastRenderedPageBreak/>
        <w:t xml:space="preserve">εκπροσώπους του Τύπου. </w:t>
      </w:r>
      <w:r w:rsidRPr="002E47C7">
        <w:rPr>
          <w:rFonts w:ascii="Times New Roman" w:eastAsia="Times New Roman" w:hAnsi="Times New Roman" w:cs="Times New Roman"/>
          <w:noProof/>
          <w:sz w:val="24"/>
          <w:szCs w:val="24"/>
        </w:rPr>
        <w:drawing>
          <wp:inline distT="0" distB="0" distL="0" distR="0" wp14:anchorId="664434B1" wp14:editId="1A987759">
            <wp:extent cx="5943600" cy="42837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283710"/>
                    </a:xfrm>
                    <a:prstGeom prst="rect">
                      <a:avLst/>
                    </a:prstGeom>
                    <a:noFill/>
                    <a:ln>
                      <a:noFill/>
                    </a:ln>
                  </pic:spPr>
                </pic:pic>
              </a:graphicData>
            </a:graphic>
          </wp:inline>
        </w:drawing>
      </w:r>
    </w:p>
    <w:p w14:paraId="33A6F0F5" w14:textId="77777777" w:rsidR="002E47C7" w:rsidRPr="002E47C7" w:rsidRDefault="002E47C7" w:rsidP="002E47C7">
      <w:pPr>
        <w:spacing w:before="100" w:beforeAutospacing="1" w:after="100" w:afterAutospacing="1" w:line="240" w:lineRule="auto"/>
        <w:outlineLvl w:val="1"/>
        <w:rPr>
          <w:rFonts w:ascii="Times New Roman" w:eastAsia="Times New Roman" w:hAnsi="Times New Roman" w:cs="Times New Roman"/>
          <w:b/>
          <w:bCs/>
          <w:sz w:val="36"/>
          <w:szCs w:val="36"/>
          <w:lang w:val="el-GR"/>
        </w:rPr>
      </w:pPr>
      <w:r w:rsidRPr="002E47C7">
        <w:rPr>
          <w:rFonts w:ascii="Times New Roman" w:eastAsia="Times New Roman" w:hAnsi="Times New Roman" w:cs="Times New Roman"/>
          <w:b/>
          <w:bCs/>
          <w:sz w:val="36"/>
          <w:szCs w:val="36"/>
          <w:lang w:val="el-GR"/>
        </w:rPr>
        <w:t>Καταλύτης η επενδυτική βαθμίδα</w:t>
      </w:r>
    </w:p>
    <w:p w14:paraId="2676A891" w14:textId="77777777" w:rsidR="002E47C7" w:rsidRPr="002E47C7" w:rsidRDefault="002E47C7" w:rsidP="002E47C7">
      <w:pPr>
        <w:spacing w:before="100" w:beforeAutospacing="1" w:after="100" w:afterAutospacing="1" w:line="240" w:lineRule="auto"/>
        <w:rPr>
          <w:rFonts w:ascii="Times New Roman" w:eastAsia="Times New Roman" w:hAnsi="Times New Roman" w:cs="Times New Roman"/>
          <w:sz w:val="24"/>
          <w:szCs w:val="24"/>
          <w:lang w:val="el-GR"/>
        </w:rPr>
      </w:pPr>
      <w:r w:rsidRPr="002E47C7">
        <w:rPr>
          <w:rFonts w:ascii="Times New Roman" w:eastAsia="Times New Roman" w:hAnsi="Times New Roman" w:cs="Times New Roman"/>
          <w:sz w:val="24"/>
          <w:szCs w:val="24"/>
          <w:lang w:val="el-GR"/>
        </w:rPr>
        <w:t>Καταλυτικό ρόλο, όπως είπε, έπαιξε η ανάκτηση της επενδυτικής βαθμίδας και από την</w:t>
      </w:r>
      <w:r w:rsidRPr="002E47C7">
        <w:rPr>
          <w:rFonts w:ascii="Times New Roman" w:eastAsia="Times New Roman" w:hAnsi="Times New Roman" w:cs="Times New Roman"/>
          <w:sz w:val="24"/>
          <w:szCs w:val="24"/>
        </w:rPr>
        <w:t> Moody</w:t>
      </w:r>
      <w:r w:rsidRPr="002E47C7">
        <w:rPr>
          <w:rFonts w:ascii="Times New Roman" w:eastAsia="Times New Roman" w:hAnsi="Times New Roman" w:cs="Times New Roman"/>
          <w:sz w:val="24"/>
          <w:szCs w:val="24"/>
          <w:lang w:val="el-GR"/>
        </w:rPr>
        <w:t>’</w:t>
      </w:r>
      <w:r w:rsidRPr="002E47C7">
        <w:rPr>
          <w:rFonts w:ascii="Times New Roman" w:eastAsia="Times New Roman" w:hAnsi="Times New Roman" w:cs="Times New Roman"/>
          <w:sz w:val="24"/>
          <w:szCs w:val="24"/>
        </w:rPr>
        <w:t>s </w:t>
      </w:r>
      <w:r w:rsidRPr="002E47C7">
        <w:rPr>
          <w:rFonts w:ascii="Times New Roman" w:eastAsia="Times New Roman" w:hAnsi="Times New Roman" w:cs="Times New Roman"/>
          <w:sz w:val="24"/>
          <w:szCs w:val="24"/>
          <w:lang w:val="el-GR"/>
        </w:rPr>
        <w:t>που άνοιξε τον δρόμο για την έλευση και πιο μακροπρόθεσμων επενδυτών, όπως κάποια από τα πλέον συντηρητικά συνταξιοδοτικά ταμεία του εξωτερικού που πλέον έχουν βάλει την Ελλάδα στο ραντάρ τους.</w:t>
      </w:r>
    </w:p>
    <w:p w14:paraId="312D9A0B" w14:textId="77777777" w:rsidR="002E47C7" w:rsidRPr="002E47C7" w:rsidRDefault="002E47C7" w:rsidP="002E47C7">
      <w:pPr>
        <w:spacing w:before="100" w:beforeAutospacing="1" w:after="100" w:afterAutospacing="1" w:line="240" w:lineRule="auto"/>
        <w:rPr>
          <w:rFonts w:ascii="Times New Roman" w:eastAsia="Times New Roman" w:hAnsi="Times New Roman" w:cs="Times New Roman"/>
          <w:sz w:val="24"/>
          <w:szCs w:val="24"/>
          <w:lang w:val="el-GR"/>
        </w:rPr>
      </w:pPr>
      <w:r w:rsidRPr="002E47C7">
        <w:rPr>
          <w:rFonts w:ascii="Times New Roman" w:eastAsia="Times New Roman" w:hAnsi="Times New Roman" w:cs="Times New Roman"/>
          <w:sz w:val="24"/>
          <w:szCs w:val="24"/>
          <w:lang w:val="el-GR"/>
        </w:rPr>
        <w:t xml:space="preserve">«Βλέπουμε να βελτιώνεται και η ποιότητα των επενδυτών που πλέον βλέπουν την χώρα μας», σημείωσε ο κ. </w:t>
      </w:r>
      <w:proofErr w:type="spellStart"/>
      <w:r w:rsidRPr="002E47C7">
        <w:rPr>
          <w:rFonts w:ascii="Times New Roman" w:eastAsia="Times New Roman" w:hAnsi="Times New Roman" w:cs="Times New Roman"/>
          <w:sz w:val="24"/>
          <w:szCs w:val="24"/>
          <w:lang w:val="el-GR"/>
        </w:rPr>
        <w:t>Μακρυπίδης</w:t>
      </w:r>
      <w:proofErr w:type="spellEnd"/>
      <w:r w:rsidRPr="002E47C7">
        <w:rPr>
          <w:rFonts w:ascii="Times New Roman" w:eastAsia="Times New Roman" w:hAnsi="Times New Roman" w:cs="Times New Roman"/>
          <w:sz w:val="24"/>
          <w:szCs w:val="24"/>
          <w:lang w:val="el-GR"/>
        </w:rPr>
        <w:t xml:space="preserve"> ενώ τόνισε και την δύναμη πυρός που συγκεντρώνουν τα εγχώρια επενδυτικά κεφάλαια, τα οποία έχουν όρεξη να ρίξουν… νέα κεφάλαια σε εξαγορές και συγχωνεύσεις.</w:t>
      </w:r>
    </w:p>
    <w:p w14:paraId="3D7B69E5" w14:textId="77777777" w:rsidR="002E47C7" w:rsidRPr="002E47C7" w:rsidRDefault="002E47C7" w:rsidP="002E47C7">
      <w:pPr>
        <w:spacing w:before="100" w:beforeAutospacing="1" w:after="100" w:afterAutospacing="1" w:line="240" w:lineRule="auto"/>
        <w:outlineLvl w:val="1"/>
        <w:rPr>
          <w:rFonts w:ascii="Times New Roman" w:eastAsia="Times New Roman" w:hAnsi="Times New Roman" w:cs="Times New Roman"/>
          <w:b/>
          <w:bCs/>
          <w:sz w:val="36"/>
          <w:szCs w:val="36"/>
          <w:lang w:val="el-GR"/>
        </w:rPr>
      </w:pPr>
      <w:r w:rsidRPr="002E47C7">
        <w:rPr>
          <w:rFonts w:ascii="Times New Roman" w:eastAsia="Times New Roman" w:hAnsi="Times New Roman" w:cs="Times New Roman"/>
          <w:b/>
          <w:bCs/>
          <w:sz w:val="36"/>
          <w:szCs w:val="36"/>
          <w:lang w:val="el-GR"/>
        </w:rPr>
        <w:t>Σε ποιους κλάδους θα βρέξει</w:t>
      </w:r>
      <w:r w:rsidRPr="002E47C7">
        <w:rPr>
          <w:rFonts w:ascii="Times New Roman" w:eastAsia="Times New Roman" w:hAnsi="Times New Roman" w:cs="Times New Roman"/>
          <w:b/>
          <w:bCs/>
          <w:sz w:val="36"/>
          <w:szCs w:val="36"/>
        </w:rPr>
        <w:t> deals</w:t>
      </w:r>
    </w:p>
    <w:p w14:paraId="429A3E1F" w14:textId="77777777" w:rsidR="002E47C7" w:rsidRPr="002E47C7" w:rsidRDefault="002E47C7" w:rsidP="002E47C7">
      <w:pPr>
        <w:spacing w:before="100" w:beforeAutospacing="1" w:after="100" w:afterAutospacing="1" w:line="240" w:lineRule="auto"/>
        <w:rPr>
          <w:rFonts w:ascii="Times New Roman" w:eastAsia="Times New Roman" w:hAnsi="Times New Roman" w:cs="Times New Roman"/>
          <w:sz w:val="24"/>
          <w:szCs w:val="24"/>
          <w:lang w:val="el-GR"/>
        </w:rPr>
      </w:pPr>
      <w:r w:rsidRPr="002E47C7">
        <w:rPr>
          <w:rFonts w:ascii="Times New Roman" w:eastAsia="Times New Roman" w:hAnsi="Times New Roman" w:cs="Times New Roman"/>
          <w:sz w:val="24"/>
          <w:szCs w:val="24"/>
          <w:lang w:val="el-GR"/>
        </w:rPr>
        <w:t>Τα στελέχη της</w:t>
      </w:r>
      <w:r w:rsidRPr="002E47C7">
        <w:rPr>
          <w:rFonts w:ascii="Times New Roman" w:eastAsia="Times New Roman" w:hAnsi="Times New Roman" w:cs="Times New Roman"/>
          <w:sz w:val="24"/>
          <w:szCs w:val="24"/>
        </w:rPr>
        <w:t> PwC </w:t>
      </w:r>
      <w:r w:rsidRPr="002E47C7">
        <w:rPr>
          <w:rFonts w:ascii="Times New Roman" w:eastAsia="Times New Roman" w:hAnsi="Times New Roman" w:cs="Times New Roman"/>
          <w:sz w:val="24"/>
          <w:szCs w:val="24"/>
          <w:lang w:val="el-GR"/>
        </w:rPr>
        <w:t>έκαναν ειδική αναφορά στους κλάδους, οι οποίοι μπορούν να πρωταγωνιστήσουν και να λειτουργήσουν ως μαγνήτης για την προσέλκυση νέων επενδύσεων από το εξωτερικό και να τροφοδοτήσουν την μεγέθυνση του ΑΕΠ τα επόμενα χρόνια.</w:t>
      </w:r>
    </w:p>
    <w:p w14:paraId="324E137D" w14:textId="77777777" w:rsidR="002E47C7" w:rsidRPr="002E47C7" w:rsidRDefault="002E47C7" w:rsidP="002E47C7">
      <w:pPr>
        <w:spacing w:before="100" w:beforeAutospacing="1" w:after="100" w:afterAutospacing="1" w:line="240" w:lineRule="auto"/>
        <w:rPr>
          <w:rFonts w:ascii="Times New Roman" w:eastAsia="Times New Roman" w:hAnsi="Times New Roman" w:cs="Times New Roman"/>
          <w:sz w:val="24"/>
          <w:szCs w:val="24"/>
          <w:lang w:val="el-GR"/>
        </w:rPr>
      </w:pPr>
      <w:r w:rsidRPr="002E47C7">
        <w:rPr>
          <w:rFonts w:ascii="Times New Roman" w:eastAsia="Times New Roman" w:hAnsi="Times New Roman" w:cs="Times New Roman"/>
          <w:sz w:val="24"/>
          <w:szCs w:val="24"/>
          <w:lang w:val="el-GR"/>
        </w:rPr>
        <w:lastRenderedPageBreak/>
        <w:t>Ενεργειακή μετάβαση (ΑΠΕ) και τεχνολογία πρόκειται όπως είπαν βρίσκονται στην κορυφή του ενδιαφέροντος τόσο στην Ελλάδα όσο και σε παγκόσμιο επίπεδο. Από πολύ κοντά ακολουθούν τα τρόφιμα και οι φαρμακευτικές, δυο κλάδοι που έχουν σημαντικές δυνατότητες και προοπτικές.</w:t>
      </w:r>
    </w:p>
    <w:p w14:paraId="784E6F49" w14:textId="77777777" w:rsidR="002E47C7" w:rsidRPr="002E47C7" w:rsidRDefault="002E47C7" w:rsidP="002E47C7">
      <w:pPr>
        <w:spacing w:before="100" w:beforeAutospacing="1" w:after="100" w:afterAutospacing="1" w:line="240" w:lineRule="auto"/>
        <w:rPr>
          <w:rFonts w:ascii="Times New Roman" w:eastAsia="Times New Roman" w:hAnsi="Times New Roman" w:cs="Times New Roman"/>
          <w:sz w:val="24"/>
          <w:szCs w:val="24"/>
          <w:lang w:val="el-GR"/>
        </w:rPr>
      </w:pPr>
      <w:r w:rsidRPr="002E47C7">
        <w:rPr>
          <w:rFonts w:ascii="Times New Roman" w:eastAsia="Times New Roman" w:hAnsi="Times New Roman" w:cs="Times New Roman"/>
          <w:sz w:val="24"/>
          <w:szCs w:val="24"/>
          <w:lang w:val="el-GR"/>
        </w:rPr>
        <w:t>«Γίνονται πολλές συζητήσεις και υπάρχει αρκετό ενδιαφέρον» είπε ο κ. Καρυπίδης ενώ ειδικά για την τεχνολογία σημείωσε πως υπάρχει πολύ όρεξη να μεγαλώσουν οι εταιρείες που σήμερα κυριαρχούν στον κλάδο.</w:t>
      </w:r>
    </w:p>
    <w:p w14:paraId="74102B4B" w14:textId="77777777" w:rsidR="002E47C7" w:rsidRPr="002E47C7" w:rsidRDefault="002E47C7" w:rsidP="002E47C7">
      <w:pPr>
        <w:spacing w:before="100" w:beforeAutospacing="1" w:after="100" w:afterAutospacing="1" w:line="240" w:lineRule="auto"/>
        <w:outlineLvl w:val="1"/>
        <w:rPr>
          <w:rFonts w:ascii="Times New Roman" w:eastAsia="Times New Roman" w:hAnsi="Times New Roman" w:cs="Times New Roman"/>
          <w:b/>
          <w:bCs/>
          <w:sz w:val="36"/>
          <w:szCs w:val="36"/>
          <w:lang w:val="el-GR"/>
        </w:rPr>
      </w:pPr>
      <w:r w:rsidRPr="002E47C7">
        <w:rPr>
          <w:rFonts w:ascii="Times New Roman" w:eastAsia="Times New Roman" w:hAnsi="Times New Roman" w:cs="Times New Roman"/>
          <w:b/>
          <w:bCs/>
          <w:sz w:val="36"/>
          <w:szCs w:val="36"/>
          <w:lang w:val="el-GR"/>
        </w:rPr>
        <w:t>Προς νέο ρεκόρ το 2025</w:t>
      </w:r>
    </w:p>
    <w:p w14:paraId="2B59CC1E" w14:textId="77777777" w:rsidR="002E47C7" w:rsidRPr="002E47C7" w:rsidRDefault="002E47C7" w:rsidP="002E47C7">
      <w:pPr>
        <w:spacing w:before="100" w:beforeAutospacing="1" w:after="100" w:afterAutospacing="1" w:line="240" w:lineRule="auto"/>
        <w:rPr>
          <w:rFonts w:ascii="Times New Roman" w:eastAsia="Times New Roman" w:hAnsi="Times New Roman" w:cs="Times New Roman"/>
          <w:sz w:val="24"/>
          <w:szCs w:val="24"/>
          <w:lang w:val="el-GR"/>
        </w:rPr>
      </w:pPr>
      <w:r w:rsidRPr="002E47C7">
        <w:rPr>
          <w:rFonts w:ascii="Times New Roman" w:eastAsia="Times New Roman" w:hAnsi="Times New Roman" w:cs="Times New Roman"/>
          <w:sz w:val="24"/>
          <w:szCs w:val="24"/>
          <w:lang w:val="el-GR"/>
        </w:rPr>
        <w:t>Η</w:t>
      </w:r>
      <w:r w:rsidRPr="002E47C7">
        <w:rPr>
          <w:rFonts w:ascii="Times New Roman" w:eastAsia="Times New Roman" w:hAnsi="Times New Roman" w:cs="Times New Roman"/>
          <w:sz w:val="24"/>
          <w:szCs w:val="24"/>
        </w:rPr>
        <w:t> PwC </w:t>
      </w:r>
      <w:r w:rsidRPr="002E47C7">
        <w:rPr>
          <w:rFonts w:ascii="Times New Roman" w:eastAsia="Times New Roman" w:hAnsi="Times New Roman" w:cs="Times New Roman"/>
          <w:sz w:val="24"/>
          <w:szCs w:val="24"/>
          <w:lang w:val="el-GR"/>
        </w:rPr>
        <w:t>εκτιμά ότι με δεδομένο ότι οι συναλλαγές σε εξαγορές και συγχωνεύσεις συνεχίζουν με αμείωτο ενδιαφέρον αναμένεται να ξεπεράσουν φέτος τα επίπεδα ρεκόρ του 2024, όταν και ανήλθαν σε 12,5 δισ. Ευρώ. Ήδη, υπάρχουν υπογεγραμμένες ή υπό διαπραγμάτευση συναλλαγές άνω των €7,5 δισ., εκ των οποίων €1,4 δισ. αφορούν ιδιωτικοποιήσεις.</w:t>
      </w:r>
    </w:p>
    <w:p w14:paraId="21621CE1" w14:textId="77777777" w:rsidR="00E03879" w:rsidRPr="002E47C7" w:rsidRDefault="00E03879">
      <w:pPr>
        <w:rPr>
          <w:lang w:val="el-GR"/>
        </w:rPr>
      </w:pPr>
    </w:p>
    <w:sectPr w:rsidR="00E03879" w:rsidRPr="002E4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C7"/>
    <w:rsid w:val="002E47C7"/>
    <w:rsid w:val="00E03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6716"/>
  <w15:chartTrackingRefBased/>
  <w15:docId w15:val="{67817259-E150-41D1-996B-32609299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E47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47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7C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47C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E47C7"/>
    <w:rPr>
      <w:color w:val="0000FF"/>
      <w:u w:val="single"/>
    </w:rPr>
  </w:style>
  <w:style w:type="character" w:customStyle="1" w:styleId="reportazentipes">
    <w:name w:val="reportaz_entipes"/>
    <w:basedOn w:val="DefaultParagraphFont"/>
    <w:rsid w:val="002E47C7"/>
  </w:style>
  <w:style w:type="paragraph" w:styleId="NormalWeb">
    <w:name w:val="Normal (Web)"/>
    <w:basedOn w:val="Normal"/>
    <w:uiPriority w:val="99"/>
    <w:semiHidden/>
    <w:unhideWhenUsed/>
    <w:rsid w:val="002E47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22523">
      <w:bodyDiv w:val="1"/>
      <w:marLeft w:val="0"/>
      <w:marRight w:val="0"/>
      <w:marTop w:val="0"/>
      <w:marBottom w:val="0"/>
      <w:divBdr>
        <w:top w:val="none" w:sz="0" w:space="0" w:color="auto"/>
        <w:left w:val="none" w:sz="0" w:space="0" w:color="auto"/>
        <w:bottom w:val="none" w:sz="0" w:space="0" w:color="auto"/>
        <w:right w:val="none" w:sz="0" w:space="0" w:color="auto"/>
      </w:divBdr>
      <w:divsChild>
        <w:div w:id="1292203647">
          <w:marLeft w:val="0"/>
          <w:marRight w:val="0"/>
          <w:marTop w:val="0"/>
          <w:marBottom w:val="0"/>
          <w:divBdr>
            <w:top w:val="none" w:sz="0" w:space="0" w:color="auto"/>
            <w:left w:val="none" w:sz="0" w:space="0" w:color="auto"/>
            <w:bottom w:val="none" w:sz="0" w:space="0" w:color="auto"/>
            <w:right w:val="none" w:sz="0" w:space="0" w:color="auto"/>
          </w:divBdr>
          <w:divsChild>
            <w:div w:id="1139228578">
              <w:marLeft w:val="0"/>
              <w:marRight w:val="0"/>
              <w:marTop w:val="0"/>
              <w:marBottom w:val="0"/>
              <w:divBdr>
                <w:top w:val="none" w:sz="0" w:space="0" w:color="auto"/>
                <w:left w:val="none" w:sz="0" w:space="0" w:color="auto"/>
                <w:bottom w:val="none" w:sz="0" w:space="0" w:color="auto"/>
                <w:right w:val="none" w:sz="0" w:space="0" w:color="auto"/>
              </w:divBdr>
            </w:div>
          </w:divsChild>
        </w:div>
        <w:div w:id="2101633002">
          <w:marLeft w:val="0"/>
          <w:marRight w:val="0"/>
          <w:marTop w:val="0"/>
          <w:marBottom w:val="0"/>
          <w:divBdr>
            <w:top w:val="none" w:sz="0" w:space="0" w:color="auto"/>
            <w:left w:val="none" w:sz="0" w:space="0" w:color="auto"/>
            <w:bottom w:val="none" w:sz="0" w:space="0" w:color="auto"/>
            <w:right w:val="none" w:sz="0" w:space="0" w:color="auto"/>
          </w:divBdr>
          <w:divsChild>
            <w:div w:id="432674631">
              <w:marLeft w:val="0"/>
              <w:marRight w:val="0"/>
              <w:marTop w:val="0"/>
              <w:marBottom w:val="0"/>
              <w:divBdr>
                <w:top w:val="none" w:sz="0" w:space="0" w:color="auto"/>
                <w:left w:val="none" w:sz="0" w:space="0" w:color="auto"/>
                <w:bottom w:val="none" w:sz="0" w:space="0" w:color="auto"/>
                <w:right w:val="none" w:sz="0" w:space="0" w:color="auto"/>
              </w:divBdr>
              <w:divsChild>
                <w:div w:id="22047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00695">
          <w:marLeft w:val="0"/>
          <w:marRight w:val="0"/>
          <w:marTop w:val="0"/>
          <w:marBottom w:val="0"/>
          <w:divBdr>
            <w:top w:val="none" w:sz="0" w:space="0" w:color="auto"/>
            <w:left w:val="none" w:sz="0" w:space="0" w:color="auto"/>
            <w:bottom w:val="none" w:sz="0" w:space="0" w:color="auto"/>
            <w:right w:val="none" w:sz="0" w:space="0" w:color="auto"/>
          </w:divBdr>
          <w:divsChild>
            <w:div w:id="1873422774">
              <w:marLeft w:val="0"/>
              <w:marRight w:val="0"/>
              <w:marTop w:val="0"/>
              <w:marBottom w:val="0"/>
              <w:divBdr>
                <w:top w:val="none" w:sz="0" w:space="0" w:color="auto"/>
                <w:left w:val="none" w:sz="0" w:space="0" w:color="auto"/>
                <w:bottom w:val="none" w:sz="0" w:space="0" w:color="auto"/>
                <w:right w:val="none" w:sz="0" w:space="0" w:color="auto"/>
              </w:divBdr>
              <w:divsChild>
                <w:div w:id="742995508">
                  <w:marLeft w:val="0"/>
                  <w:marRight w:val="0"/>
                  <w:marTop w:val="0"/>
                  <w:marBottom w:val="0"/>
                  <w:divBdr>
                    <w:top w:val="none" w:sz="0" w:space="0" w:color="auto"/>
                    <w:left w:val="none" w:sz="0" w:space="0" w:color="auto"/>
                    <w:bottom w:val="none" w:sz="0" w:space="0" w:color="auto"/>
                    <w:right w:val="none" w:sz="0" w:space="0" w:color="auto"/>
                  </w:divBdr>
                </w:div>
              </w:divsChild>
            </w:div>
            <w:div w:id="2113624712">
              <w:marLeft w:val="0"/>
              <w:marRight w:val="0"/>
              <w:marTop w:val="0"/>
              <w:marBottom w:val="0"/>
              <w:divBdr>
                <w:top w:val="none" w:sz="0" w:space="0" w:color="auto"/>
                <w:left w:val="none" w:sz="0" w:space="0" w:color="auto"/>
                <w:bottom w:val="none" w:sz="0" w:space="0" w:color="auto"/>
                <w:right w:val="none" w:sz="0" w:space="0" w:color="auto"/>
              </w:divBdr>
              <w:divsChild>
                <w:div w:id="1355767494">
                  <w:marLeft w:val="0"/>
                  <w:marRight w:val="0"/>
                  <w:marTop w:val="0"/>
                  <w:marBottom w:val="0"/>
                  <w:divBdr>
                    <w:top w:val="none" w:sz="0" w:space="0" w:color="auto"/>
                    <w:left w:val="none" w:sz="0" w:space="0" w:color="auto"/>
                    <w:bottom w:val="none" w:sz="0" w:space="0" w:color="auto"/>
                    <w:right w:val="none" w:sz="0" w:space="0" w:color="auto"/>
                  </w:divBdr>
                  <w:divsChild>
                    <w:div w:id="8809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t.gr/2025/04/04/plus/interviews/spyros-theodoropoulos-ston-ot-dyskoli-i-provlepsi-gia-to-kostos-ton-dasmon-tramp/" TargetMode="External"/><Relationship Id="rId5" Type="http://schemas.openxmlformats.org/officeDocument/2006/relationships/hyperlink" Target="https://www.ot.gr/editor/giorgos-manetta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Cambis</dc:creator>
  <cp:keywords/>
  <dc:description/>
  <cp:lastModifiedBy>Dimitris Cambis</cp:lastModifiedBy>
  <cp:revision>1</cp:revision>
  <dcterms:created xsi:type="dcterms:W3CDTF">2025-04-04T10:49:00Z</dcterms:created>
  <dcterms:modified xsi:type="dcterms:W3CDTF">2025-04-04T10:49:00Z</dcterms:modified>
</cp:coreProperties>
</file>