
<file path=[Content_Types].xml><?xml version="1.0" encoding="utf-8"?>
<Types xmlns="http://schemas.openxmlformats.org/package/2006/content-types">
  <Default Extension="rels" ContentType="application/vnd.openxmlformats-package.relationships+xml"/>
  <Default Extension="png" ContentType="image/pn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xml" ContentType="application/vnd.openxmlformats-officedocument.wordprocessingml.footer+xml"/>
  <Override PartName="/word/header.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cf8292785c144250">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7e0b06042fd14b4b">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sectPr>
      <w:footerReference w:type="default" r:id="rId3"/>
      <w:headerReference w:type="default" r:id="rId4"/>
      <w:type w:val="continuous"/>
      <w:pgMar w:top="1440" w:right="1440" w:bottom="1440" w:left="1440"/>
      <w:cols w:space="720"/>
    </w:sectPr>
    <w:p>
      <w:pPr>
        <w:keepNext w:val="true"/>
        <w:keepLines w:val="true"/>
        <w:spacing w:after="0"/>
        <w:jc w:val="left"/>
      </w:pPr>
      <w:r>
        <w:rPr>
          <w:rFonts w:ascii="Times New Roman"/>
          <w:sz w:val="28"/>
        </w:rPr>
        <w:t xml:space="preserve">Όνομα μαθητή:__________ Κωδικός Αριθμός__________</w:t>
      </w:r>
    </w:p>
    <w:p>
      <w:pPr>
        <w:keepNext w:val="true"/>
        <w:keepLines w:val="true"/>
        <w:spacing w:after="0"/>
        <w:jc w:val="left"/>
      </w:pPr>
      <w:r>
        <w:rPr>
          <w:rFonts w:ascii="Times New Roman"/>
          <w:b/>
          <w:sz w:val="24"/>
        </w:rPr>
        <w:t xml:space="preserve">ΠΟΛΛΑΠΛΗ ΕΠΙΛΟΓΗ - Επιλέξτε τη μία εναλλακτική λύση που συμπληρώνει καλύτερα τη δήλωση ή απαντά στην ερώτηση.</w:t>
      </w:r>
    </w:p>
    <w:p>
      <w:pPr>
        <w:pStyle w:val="ListParagraph"/>
        <w:keepNext w:val="true"/>
        <w:keepLines w:val="true"/>
        <w:numPr>
          <w:ilvl w:val="0"/>
          <w:numId w:val="2"/>
        </w:numPr>
        <w:spacing w:after="0"/>
        <w:jc w:val="left"/>
      </w:pPr>
      <w:r>
        <w:rPr>
          <w:rFonts w:ascii="Times New Roman"/>
          <w:sz w:val="24"/>
        </w:rPr>
        <w:t xml:space="preserve">Ποια εγγραφή θα πρέπει να χρησιμοποιηθεί για την καταγραφή της απόσβεσης του κατασκευαστικού εξοπλισμού:</w:t>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6083" w:type="dxa"/>
            <w:tcBorders/>
            <w:tcMar>
              <w:top w:w="15" w:type="dxa"/>
              <w:left w:w="15" w:type="dxa"/>
              <w:bottom w:w="15" w:type="dxa"/>
              <w:right w:w="15" w:type="dxa"/>
            </w:tcMar>
            <w:vAlign w:val="top"/>
          </w:tcPr>
          <w:p>
            <w:pPr>
              <w:keepNext w:val="true"/>
              <w:keepLines w:val="true"/>
            </w:pPr>
          </w:p>
        </w:tc>
        <w:tc>
          <w:tcPr>
            <w:tcW w:w="155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60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5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c>
          <w:tcPr>
            <w:tcW w:w="1563" w:type="dxa"/>
            <w:tcBorders/>
            <w:tcMar>
              <w:top w:w="15" w:type="dxa"/>
              <w:left w:w="15" w:type="dxa"/>
              <w:bottom w:w="15" w:type="dxa"/>
              <w:right w:w="15" w:type="dxa"/>
            </w:tcMar>
            <w:vAlign w:val="top"/>
          </w:tcPr>
          <w:p>
            <w:pPr>
              <w:keepNext w:val="true"/>
              <w:keepLines w:val="true"/>
            </w:pPr>
          </w:p>
        </w:tc>
      </w:tr>
      <w:tr>
        <w:trPr>
          <w:cantSplit w:val="true"/>
        </w:trPr>
        <w:tc>
          <w:tcPr>
            <w:tcW w:w="608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Συσσωρευμένες αποσβέσεις</w:t>
            </w:r>
          </w:p>
        </w:tc>
        <w:tc>
          <w:tcPr>
            <w:tcW w:w="1554" w:type="dxa"/>
            <w:tcBorders/>
            <w:tcMar>
              <w:top w:w="15" w:type="dxa"/>
              <w:left w:w="15" w:type="dxa"/>
              <w:bottom w:w="15" w:type="dxa"/>
              <w:right w:w="15" w:type="dxa"/>
            </w:tcMar>
            <w:vAlign w:val="top"/>
          </w:tcPr>
          <w:p>
            <w:pPr>
              <w:keepNext w:val="true"/>
              <w:keepLines w:val="true"/>
            </w:pPr>
          </w:p>
        </w:tc>
        <w:tc>
          <w:tcPr>
            <w:tcW w:w="156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6085" w:type="dxa"/>
            <w:tcBorders/>
            <w:tcMar>
              <w:top w:w="15" w:type="dxa"/>
              <w:left w:w="15" w:type="dxa"/>
              <w:bottom w:w="15" w:type="dxa"/>
              <w:right w:w="15" w:type="dxa"/>
            </w:tcMar>
            <w:vAlign w:val="top"/>
          </w:tcPr>
          <w:p>
            <w:pPr>
              <w:keepNext w:val="true"/>
              <w:keepLines w:val="true"/>
            </w:pP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608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Συσσωρευμένες αποσβέσεις</w:t>
            </w: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c>
          <w:tcPr>
            <w:tcW w:w="1562" w:type="dxa"/>
            <w:tcBorders/>
            <w:tcMar>
              <w:top w:w="15" w:type="dxa"/>
              <w:left w:w="15" w:type="dxa"/>
              <w:bottom w:w="15" w:type="dxa"/>
              <w:right w:w="15" w:type="dxa"/>
            </w:tcMar>
            <w:vAlign w:val="top"/>
          </w:tcPr>
          <w:p>
            <w:pPr>
              <w:keepNext w:val="true"/>
              <w:keepLines w:val="true"/>
            </w:pPr>
          </w:p>
        </w:tc>
      </w:tr>
      <w:tr>
        <w:trPr>
          <w:cantSplit w:val="true"/>
        </w:trPr>
        <w:tc>
          <w:tcPr>
            <w:tcW w:w="6085"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53" w:type="dxa"/>
            <w:tcBorders/>
            <w:tcMar>
              <w:top w:w="15" w:type="dxa"/>
              <w:left w:w="15" w:type="dxa"/>
              <w:bottom w:w="15" w:type="dxa"/>
              <w:right w:w="15" w:type="dxa"/>
            </w:tcMar>
            <w:vAlign w:val="top"/>
          </w:tcPr>
          <w:p>
            <w:pPr>
              <w:keepNext w:val="true"/>
              <w:keepLines w:val="true"/>
            </w:pPr>
          </w:p>
        </w:tc>
        <w:tc>
          <w:tcPr>
            <w:tcW w:w="156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6083" w:type="dxa"/>
            <w:tcBorders/>
            <w:tcMar>
              <w:top w:w="15" w:type="dxa"/>
              <w:left w:w="15" w:type="dxa"/>
              <w:bottom w:w="15" w:type="dxa"/>
              <w:right w:w="15" w:type="dxa"/>
            </w:tcMar>
            <w:vAlign w:val="top"/>
          </w:tcPr>
          <w:p>
            <w:pPr>
              <w:keepNext w:val="true"/>
              <w:keepLines w:val="true"/>
            </w:pPr>
          </w:p>
        </w:tc>
        <w:tc>
          <w:tcPr>
            <w:tcW w:w="155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60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5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c>
          <w:tcPr>
            <w:tcW w:w="1563" w:type="dxa"/>
            <w:tcBorders/>
            <w:tcMar>
              <w:top w:w="15" w:type="dxa"/>
              <w:left w:w="15" w:type="dxa"/>
              <w:bottom w:w="15" w:type="dxa"/>
              <w:right w:w="15" w:type="dxa"/>
            </w:tcMar>
            <w:vAlign w:val="top"/>
          </w:tcPr>
          <w:p>
            <w:pPr>
              <w:keepNext w:val="true"/>
              <w:keepLines w:val="true"/>
            </w:pPr>
          </w:p>
        </w:tc>
      </w:tr>
      <w:tr>
        <w:trPr>
          <w:cantSplit w:val="true"/>
        </w:trPr>
        <w:tc>
          <w:tcPr>
            <w:tcW w:w="608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Έξοδα απόσβεσης</w:t>
            </w:r>
          </w:p>
        </w:tc>
        <w:tc>
          <w:tcPr>
            <w:tcW w:w="1554" w:type="dxa"/>
            <w:tcBorders/>
            <w:tcMar>
              <w:top w:w="15" w:type="dxa"/>
              <w:left w:w="15" w:type="dxa"/>
              <w:bottom w:w="15" w:type="dxa"/>
              <w:right w:w="15" w:type="dxa"/>
            </w:tcMar>
            <w:vAlign w:val="top"/>
          </w:tcPr>
          <w:p>
            <w:pPr>
              <w:keepNext w:val="true"/>
              <w:keepLines w:val="true"/>
            </w:pPr>
          </w:p>
        </w:tc>
        <w:tc>
          <w:tcPr>
            <w:tcW w:w="156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6085" w:type="dxa"/>
            <w:tcBorders/>
            <w:tcMar>
              <w:top w:w="15" w:type="dxa"/>
              <w:left w:w="15" w:type="dxa"/>
              <w:bottom w:w="15" w:type="dxa"/>
              <w:right w:w="15" w:type="dxa"/>
            </w:tcMar>
            <w:vAlign w:val="top"/>
          </w:tcPr>
          <w:p>
            <w:pPr>
              <w:keepNext w:val="true"/>
              <w:keepLines w:val="true"/>
            </w:pP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608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Έξοδα απόσβεσης</w:t>
            </w: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c>
          <w:tcPr>
            <w:tcW w:w="1562" w:type="dxa"/>
            <w:tcBorders/>
            <w:tcMar>
              <w:top w:w="15" w:type="dxa"/>
              <w:left w:w="15" w:type="dxa"/>
              <w:bottom w:w="15" w:type="dxa"/>
              <w:right w:w="15" w:type="dxa"/>
            </w:tcMar>
            <w:vAlign w:val="top"/>
          </w:tcPr>
          <w:p>
            <w:pPr>
              <w:keepNext w:val="true"/>
              <w:keepLines w:val="true"/>
            </w:pPr>
          </w:p>
        </w:tc>
      </w:tr>
      <w:tr>
        <w:trPr>
          <w:cantSplit w:val="true"/>
        </w:trPr>
        <w:tc>
          <w:tcPr>
            <w:tcW w:w="6085"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53" w:type="dxa"/>
            <w:tcBorders/>
            <w:tcMar>
              <w:top w:w="15" w:type="dxa"/>
              <w:left w:w="15" w:type="dxa"/>
              <w:bottom w:w="15" w:type="dxa"/>
              <w:right w:w="15" w:type="dxa"/>
            </w:tcMar>
            <w:vAlign w:val="top"/>
          </w:tcPr>
          <w:p>
            <w:pPr>
              <w:keepNext w:val="true"/>
              <w:keepLines w:val="true"/>
            </w:pPr>
          </w:p>
        </w:tc>
        <w:tc>
          <w:tcPr>
            <w:tcW w:w="156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Στον Πίνακα Κόστους Παραγωγής, ποια από τις ακόλουθες δηλώσεις είναι αληθής;</w:t>
      </w:r>
      <w:r>
        <w:rPr>
          <w:rFonts w:ascii="Times New Roman"/>
          <w:sz w:val="24"/>
        </w:rPr>
      </w:r>
    </w:p>
    <w:p>
      <w:pPr>
        <w:pStyle w:val="ListParagraph"/>
        <w:keepNext w:val="true"/>
        <w:keepLines w:val="true"/>
        <w:numPr>
          <w:ilvl w:val="6"/>
          <w:numId w:val="2"/>
        </w:numPr>
        <w:spacing w:after="0"/>
        <w:jc w:val="left"/>
      </w:pPr>
      <w:r>
        <w:rPr>
          <w:rFonts w:ascii="Times New Roman"/>
          <w:sz w:val="24"/>
        </w:rPr>
        <w:t xml:space="preserve">Κόστος παραγωγής = Συνολικό κόστος παραγωγής + Αρχικό απόθεμα ανεκτέλεστων εργασιών - Τελικό απόθεμα ανεκτέλεστων εργασιών.</w:t>
      </w:r>
    </w:p>
    <w:p>
      <w:pPr>
        <w:pStyle w:val="ListParagraph"/>
        <w:keepNext w:val="true"/>
        <w:keepLines w:val="true"/>
        <w:numPr>
          <w:ilvl w:val="6"/>
          <w:numId w:val="2"/>
        </w:numPr>
        <w:spacing w:after="0"/>
        <w:jc w:val="left"/>
      </w:pPr>
      <w:r>
        <w:rPr>
          <w:rFonts w:ascii="Times New Roman"/>
          <w:sz w:val="24"/>
        </w:rPr>
        <w:t xml:space="preserve">Σύνολο διαθέσιμων πρώτων υλών = Τελικό απόθεμα πρώτων υλών + Αγορές πρώτων υλών.</w:t>
      </w:r>
    </w:p>
    <w:p>
      <w:pPr>
        <w:pStyle w:val="ListParagraph"/>
        <w:keepNext w:val="true"/>
        <w:keepLines w:val="true"/>
        <w:numPr>
          <w:ilvl w:val="6"/>
          <w:numId w:val="2"/>
        </w:numPr>
        <w:spacing w:after="0"/>
        <w:jc w:val="left"/>
      </w:pPr>
      <w:r>
        <w:rPr>
          <w:rFonts w:ascii="Times New Roman"/>
          <w:sz w:val="24"/>
        </w:rPr>
        <w:t xml:space="preserve">Πρώτες ύλες που χρησιμοποιούνται στην παραγωγή = Απόθεμα πρώτων υλών αρχής + Αγορές πρώτων υλών - Απόθεμα πρώτων υλών τέλους.</w:t>
      </w:r>
    </w:p>
    <w:p>
      <w:pPr>
        <w:pStyle w:val="ListParagraph"/>
        <w:keepNext w:val="true"/>
        <w:keepLines w:val="true"/>
        <w:numPr>
          <w:ilvl w:val="6"/>
          <w:numId w:val="2"/>
        </w:numPr>
        <w:spacing w:after="0"/>
        <w:jc w:val="left"/>
      </w:pPr>
      <w:r>
        <w:rPr>
          <w:rFonts w:ascii="Times New Roman"/>
          <w:sz w:val="24"/>
        </w:rPr>
        <w:t xml:space="preserve">Σύνολο άμεσων υλικών = Πρώτες ύλες που χρησιμοποιούνται στην παραγωγή - Τελικό απόθεμα πρώτων υλών.</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470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Και οι δύο δηλώσεις 1 και 2 είναι αληθείς.</w:t>
            </w:r>
          </w:p>
        </w:tc>
        <w:tc>
          <w:tcPr>
            <w:tcW w:w="468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Και οι δύο δηλώσεις 2 και 3 είναι αληθείς.</w:t>
            </w:r>
          </w:p>
        </w:tc>
        <w:tc>
          <w:tcPr>
            <w:tcW w:w="468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Και οι δύο δηλώσεις 2 και 4 είναι αληθείς.</w:t>
            </w:r>
          </w:p>
        </w:tc>
        <w:tc>
          <w:tcPr>
            <w:tcW w:w="470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Και οι δύο δηλώσεις 1 και 3 είναι αληθείς.</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Υποθέστε ότι μια εταιρεία κλείνει τα γενικά έξοδα παραγωγής που έχουν υπερκαλυφθεί ή υποκαλυφθεί στο κόστος πωληθέντων. Σχετικά με το κόστος πωληθέντων, ποια από τις ακόλουθες δηλώσεις είναι αληθής;</w:t>
      </w:r>
      <w:r>
        <w:rPr>
          <w:rFonts w:ascii="Times New Roman"/>
          <w:sz w:val="24"/>
        </w:rPr>
      </w:r>
    </w:p>
    <w:p>
      <w:pPr>
        <w:pStyle w:val="ListParagraph"/>
        <w:keepNext w:val="true"/>
        <w:keepLines w:val="true"/>
        <w:numPr>
          <w:ilvl w:val="6"/>
          <w:numId w:val="2"/>
        </w:numPr>
        <w:spacing w:after="0"/>
        <w:jc w:val="left"/>
      </w:pPr>
      <w:r>
        <w:rPr>
          <w:rFonts w:ascii="Times New Roman"/>
          <w:sz w:val="24"/>
        </w:rPr>
        <w:t xml:space="preserve">Στον πίνακα του κόστους πωληθέντων, το προσαρμοσμένο κόστος πωληθέντων = μη προσαρμοσμένο κόστος πωληθέντων + υπερεφαρμοσμένα γενικά έξοδα - υποεφαρμοσμένα γενικά έξοδα.</w:t>
      </w:r>
    </w:p>
    <w:p>
      <w:pPr>
        <w:pStyle w:val="ListParagraph"/>
        <w:keepNext w:val="true"/>
        <w:keepLines w:val="true"/>
        <w:numPr>
          <w:ilvl w:val="6"/>
          <w:numId w:val="2"/>
        </w:numPr>
        <w:spacing w:after="0"/>
        <w:jc w:val="left"/>
      </w:pPr>
      <w:r>
        <w:rPr>
          <w:rFonts w:ascii="Times New Roman"/>
          <w:sz w:val="24"/>
        </w:rPr>
        <w:t xml:space="preserve">Το κόστος πωληθέντων θα χρεωθεί εάν τα γενικά έξοδα παραγωγής έχουν υπερκαλυφθεί για την περίοδο.</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63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Μόνο η δήλωση 1 είναι αληθής.</w:t>
            </w:r>
          </w:p>
        </w:tc>
        <w:tc>
          <w:tcPr>
            <w:tcW w:w="36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Μόνο η δήλωση 2 είναι αληθής.</w:t>
            </w:r>
          </w:p>
        </w:tc>
        <w:tc>
          <w:tcPr>
            <w:tcW w:w="468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Και οι δύο δηλώσεις 1 και 2 είναι αληθείς.</w:t>
            </w:r>
          </w:p>
        </w:tc>
        <w:tc>
          <w:tcPr>
            <w:tcW w:w="3715"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Καμία από τις δύο δηλώσεις δεν είναι αληθής.</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Στον πίνακα του κόστους πωληθέντων, ποιο από τα ακόλουθα είναι αληθές;</w:t>
      </w:r>
      <w:r>
        <w:rPr>
          <w:rFonts w:ascii="Times New Roman"/>
          <w:sz w:val="24"/>
        </w:rPr>
      </w:r>
    </w:p>
    <w:p>
      <w:pPr>
        <w:pStyle w:val="ListParagraph"/>
        <w:keepNext w:val="true"/>
        <w:keepLines w:val="true"/>
        <w:numPr>
          <w:ilvl w:val="6"/>
          <w:numId w:val="2"/>
        </w:numPr>
        <w:spacing w:after="0"/>
        <w:jc w:val="left"/>
      </w:pPr>
      <w:r>
        <w:rPr>
          <w:rFonts w:ascii="Times New Roman"/>
          <w:sz w:val="24"/>
        </w:rPr>
        <w:t xml:space="preserve">Κόστος αγαθών διαθέσιμων προς πώληση = Τελικό απόθεμα έτοιμων προϊόντων + Κόστος κατασκευασθέντων αγαθών.</w:t>
      </w:r>
    </w:p>
    <w:p>
      <w:pPr>
        <w:pStyle w:val="ListParagraph"/>
        <w:keepNext w:val="true"/>
        <w:keepLines w:val="true"/>
        <w:numPr>
          <w:ilvl w:val="6"/>
          <w:numId w:val="2"/>
        </w:numPr>
        <w:spacing w:after="0"/>
        <w:jc w:val="left"/>
      </w:pPr>
      <w:r>
        <w:rPr>
          <w:rFonts w:ascii="Times New Roman"/>
          <w:sz w:val="24"/>
        </w:rPr>
        <w:t xml:space="preserve">Μη προσαρμοσμένο κόστος πωληθέντων προϊόντων = Απόθεμα έτοιμων προϊόντων αρχής + Κόστος παραχθέντων προϊόντων - Απόθεμα έτοιμων προϊόντων τέλους.</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63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Μόνο η δήλωση 1 είναι αληθής.</w:t>
            </w:r>
          </w:p>
        </w:tc>
        <w:tc>
          <w:tcPr>
            <w:tcW w:w="36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Μόνο η δήλωση 2 είναι αληθής.</w:t>
            </w:r>
          </w:p>
        </w:tc>
        <w:tc>
          <w:tcPr>
            <w:tcW w:w="468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Και οι δύο δηλώσεις 1 και 2 είναι αληθείς.</w:t>
            </w:r>
          </w:p>
        </w:tc>
        <w:tc>
          <w:tcPr>
            <w:tcW w:w="3715"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Καμία από τις δύο δηλώσεις δεν είναι αληθής.</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Στην κατάσταση λογαριασμού αποτελεσμάτων μιας μεταποιητικής εταιρείας, ποιο από τα ακόλουθα είναι αληθές;</w:t>
      </w:r>
      <w:r>
        <w:rPr>
          <w:rFonts w:ascii="Times New Roman"/>
          <w:sz w:val="24"/>
        </w:rPr>
      </w:r>
    </w:p>
    <w:p>
      <w:pPr>
        <w:pStyle w:val="ListParagraph"/>
        <w:keepNext w:val="true"/>
        <w:keepLines w:val="true"/>
        <w:numPr>
          <w:ilvl w:val="6"/>
          <w:numId w:val="2"/>
        </w:numPr>
        <w:spacing w:after="0"/>
        <w:jc w:val="left"/>
      </w:pPr>
      <w:r>
        <w:rPr>
          <w:rFonts w:ascii="Times New Roman"/>
          <w:sz w:val="24"/>
        </w:rPr>
        <w:t xml:space="preserve">Η άμεση εργασία αναφέρεται χωριστά ως δαπάνη.</w:t>
      </w:r>
    </w:p>
    <w:p>
      <w:pPr>
        <w:pStyle w:val="ListParagraph"/>
        <w:keepNext w:val="true"/>
        <w:keepLines w:val="true"/>
        <w:numPr>
          <w:ilvl w:val="6"/>
          <w:numId w:val="2"/>
        </w:numPr>
        <w:spacing w:after="0"/>
        <w:jc w:val="left"/>
      </w:pPr>
      <w:r>
        <w:rPr>
          <w:rFonts w:ascii="Times New Roman"/>
          <w:sz w:val="24"/>
        </w:rPr>
        <w:t xml:space="preserve">Τα άμεσα υλικά αναφέρονται χωριστά ως έξοδα.</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63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Μόνο η δήλωση 1 είναι αληθής.</w:t>
            </w:r>
          </w:p>
        </w:tc>
        <w:tc>
          <w:tcPr>
            <w:tcW w:w="36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Μόνο η δήλωση 2 είναι αληθής.</w:t>
            </w:r>
          </w:p>
        </w:tc>
        <w:tc>
          <w:tcPr>
            <w:tcW w:w="468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Και οι δύο δηλώσεις 1 και 2 είναι αληθείς.</w:t>
            </w:r>
          </w:p>
        </w:tc>
        <w:tc>
          <w:tcPr>
            <w:tcW w:w="3715"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Καμία από τις δύο δηλώσεις δεν είναι αληθής.</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Προσδιορίστε αν οι δηλώσεις σχετικά με το χρονοδιάγραμμα του κόστους των παραγόμενων προϊόντων είναι αληθείς.</w:t>
      </w:r>
      <w:r>
        <w:rPr>
          <w:rFonts w:ascii="Times New Roman"/>
          <w:sz w:val="24"/>
        </w:rPr>
      </w:r>
    </w:p>
    <w:p>
      <w:pPr>
        <w:pStyle w:val="ListParagraph"/>
        <w:keepNext w:val="true"/>
        <w:keepLines w:val="true"/>
        <w:numPr>
          <w:ilvl w:val="6"/>
          <w:numId w:val="2"/>
        </w:numPr>
        <w:spacing w:after="0"/>
        <w:jc w:val="left"/>
      </w:pPr>
      <w:r>
        <w:rPr>
          <w:rFonts w:ascii="Times New Roman"/>
          <w:sz w:val="24"/>
        </w:rPr>
        <w:t xml:space="preserve">Ο Πίνακας Κόστους Παραγωγής περιλαμβάνει τρία στοιχεία κόστους προϊόντος - άμεσα υλικά, άμεση εργασία και γενικά έξοδα παραγωγής.</w:t>
      </w:r>
    </w:p>
    <w:p>
      <w:pPr>
        <w:pStyle w:val="ListParagraph"/>
        <w:keepNext w:val="true"/>
        <w:keepLines w:val="true"/>
        <w:numPr>
          <w:ilvl w:val="6"/>
          <w:numId w:val="2"/>
        </w:numPr>
        <w:spacing w:after="0"/>
        <w:jc w:val="left"/>
      </w:pPr>
      <w:r>
        <w:rPr>
          <w:rFonts w:ascii="Times New Roman"/>
          <w:sz w:val="24"/>
        </w:rPr>
        <w:t xml:space="preserve">Ο Πίνακας του Κόστους Παραγόμενων Προϊόντων συνοψίζει τα τμήματα του κόστους των προϊόντων της που παραμένουν στο τελικό απόθεμα των Εργων σε Επεξεργασία και που μεταφέρονται από τα Εργα σε Επεξεργασία στα Τελικά Προϊόντα.</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63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Μόνο η δήλωση 1 είναι αληθής.</w:t>
            </w:r>
          </w:p>
        </w:tc>
        <w:tc>
          <w:tcPr>
            <w:tcW w:w="36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Μόνο η δήλωση 2 είναι αληθής.</w:t>
            </w:r>
          </w:p>
        </w:tc>
        <w:tc>
          <w:tcPr>
            <w:tcW w:w="468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Και οι δύο δηλώσεις 1 και 2 είναι αληθείς.</w:t>
            </w:r>
          </w:p>
        </w:tc>
        <w:tc>
          <w:tcPr>
            <w:tcW w:w="3715"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Καμία από τις δύο δηλώσεις δεν είναι αληθής.</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Ποια από τις ακόλουθες δηλώσεις είναι αληθής;</w:t>
      </w:r>
      <w:r>
        <w:rPr>
          <w:rFonts w:ascii="Times New Roman"/>
          <w:sz w:val="24"/>
        </w:rPr>
      </w:r>
    </w:p>
    <w:p>
      <w:pPr>
        <w:pStyle w:val="ListParagraph"/>
        <w:keepNext w:val="true"/>
        <w:keepLines w:val="true"/>
        <w:numPr>
          <w:ilvl w:val="6"/>
          <w:numId w:val="2"/>
        </w:numPr>
        <w:spacing w:after="0"/>
        <w:jc w:val="left"/>
      </w:pPr>
      <w:r>
        <w:rPr>
          <w:rFonts w:ascii="Times New Roman"/>
          <w:sz w:val="24"/>
        </w:rPr>
        <w:t xml:space="preserve">Τα γενικά έξοδα μπορούν να εφαρμοστούν αργά καθώς μια εργασία εκτελείται.</w:t>
      </w:r>
    </w:p>
    <w:p>
      <w:pPr>
        <w:pStyle w:val="ListParagraph"/>
        <w:keepNext w:val="true"/>
        <w:keepLines w:val="true"/>
        <w:numPr>
          <w:ilvl w:val="6"/>
          <w:numId w:val="2"/>
        </w:numPr>
        <w:spacing w:after="0"/>
        <w:jc w:val="left"/>
      </w:pPr>
      <w:r>
        <w:rPr>
          <w:rFonts w:ascii="Times New Roman"/>
          <w:sz w:val="24"/>
        </w:rPr>
        <w:t xml:space="preserve">Τα γενικά έξοδα μπορούν να εφαρμοστούν όταν ολοκληρωθεί η εργασία.</w:t>
      </w:r>
    </w:p>
    <w:p>
      <w:pPr>
        <w:pStyle w:val="ListParagraph"/>
        <w:keepNext w:val="true"/>
        <w:keepLines w:val="true"/>
        <w:numPr>
          <w:ilvl w:val="6"/>
          <w:numId w:val="2"/>
        </w:numPr>
        <w:spacing w:after="0"/>
        <w:jc w:val="left"/>
      </w:pPr>
      <w:r>
        <w:rPr>
          <w:rFonts w:ascii="Times New Roman"/>
          <w:sz w:val="24"/>
        </w:rPr>
        <w:t xml:space="preserve">Τα γενικά έξοδα θα πρέπει να εφαρμόζονται σε κάθε εργασία που δεν έχει ολοκληρωθεί στο τέλος του έτους, προκειμένου να αποτιμάται σωστά το απόθεμα εργασιών σε εξέλιξη.</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63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Μόνο η δήλωση 1 είναι αληθής.</w:t>
            </w:r>
          </w:p>
        </w:tc>
        <w:tc>
          <w:tcPr>
            <w:tcW w:w="36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Μόνο η δήλωση 2 είναι αληθής.</w:t>
            </w:r>
          </w:p>
        </w:tc>
        <w:tc>
          <w:tcPr>
            <w:tcW w:w="468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Και οι δύο δηλώσεις 1 και 2 είναι αληθείς.</w:t>
            </w:r>
          </w:p>
        </w:tc>
        <w:tc>
          <w:tcPr>
            <w:tcW w:w="485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Οι δηλώσεις 1, 2 και 3 είναι όλες αληθείς.</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ημερολογιακή εγγραφή για την καταγραφή της εφαρμογής των γενικών εξόδων κατά τη διάρκεια της παραγωγικής διαδικασίας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099" w:type="dxa"/>
            <w:tcBorders/>
            <w:tcMar>
              <w:top w:w="15" w:type="dxa"/>
              <w:left w:w="15" w:type="dxa"/>
              <w:bottom w:w="15" w:type="dxa"/>
              <w:right w:w="15" w:type="dxa"/>
            </w:tcMar>
            <w:vAlign w:val="top"/>
          </w:tcPr>
          <w:p>
            <w:pPr>
              <w:keepNext w:val="true"/>
              <w:keepLines w:val="true"/>
            </w:pPr>
          </w:p>
        </w:tc>
        <w:tc>
          <w:tcPr>
            <w:tcW w:w="154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09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4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c>
          <w:tcPr>
            <w:tcW w:w="1556" w:type="dxa"/>
            <w:tcBorders/>
            <w:tcMar>
              <w:top w:w="15" w:type="dxa"/>
              <w:left w:w="15" w:type="dxa"/>
              <w:bottom w:w="15" w:type="dxa"/>
              <w:right w:w="15" w:type="dxa"/>
            </w:tcMar>
            <w:vAlign w:val="top"/>
          </w:tcPr>
          <w:p>
            <w:pPr>
              <w:keepNext w:val="true"/>
              <w:keepLines w:val="true"/>
            </w:pPr>
          </w:p>
        </w:tc>
      </w:tr>
      <w:tr>
        <w:trPr>
          <w:cantSplit w:val="true"/>
        </w:trPr>
        <w:tc>
          <w:tcPr>
            <w:tcW w:w="509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45" w:type="dxa"/>
            <w:tcBorders/>
            <w:tcMar>
              <w:top w:w="15" w:type="dxa"/>
              <w:left w:w="15" w:type="dxa"/>
              <w:bottom w:w="15" w:type="dxa"/>
              <w:right w:w="15" w:type="dxa"/>
            </w:tcMar>
            <w:vAlign w:val="top"/>
          </w:tcPr>
          <w:p>
            <w:pPr>
              <w:keepNext w:val="true"/>
              <w:keepLines w:val="true"/>
            </w:pPr>
          </w:p>
        </w:tc>
        <w:tc>
          <w:tcPr>
            <w:tcW w:w="15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6" w:type="dxa"/>
            <w:tcBorders/>
            <w:tcMar>
              <w:top w:w="15" w:type="dxa"/>
              <w:left w:w="15" w:type="dxa"/>
              <w:bottom w:w="15" w:type="dxa"/>
              <w:right w:w="15" w:type="dxa"/>
            </w:tcMar>
            <w:vAlign w:val="top"/>
          </w:tcPr>
          <w:p>
            <w:pPr>
              <w:keepNext w:val="true"/>
              <w:keepLines w:val="true"/>
            </w:pPr>
          </w:p>
        </w:tc>
        <w:tc>
          <w:tcPr>
            <w:tcW w:w="154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54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c>
          <w:tcPr>
            <w:tcW w:w="1553" w:type="dxa"/>
            <w:tcBorders/>
            <w:tcMar>
              <w:top w:w="15" w:type="dxa"/>
              <w:left w:w="15" w:type="dxa"/>
              <w:bottom w:w="15" w:type="dxa"/>
              <w:right w:w="15" w:type="dxa"/>
            </w:tcMar>
            <w:vAlign w:val="top"/>
          </w:tcPr>
          <w:p>
            <w:pPr>
              <w:keepNext w:val="true"/>
              <w:keepLines w:val="true"/>
            </w:pPr>
          </w:p>
        </w:tc>
      </w:tr>
      <w:tr>
        <w:trPr>
          <w:cantSplit w:val="true"/>
        </w:trPr>
        <w:tc>
          <w:tcPr>
            <w:tcW w:w="5106"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41" w:type="dxa"/>
            <w:tcBorders/>
            <w:tcMar>
              <w:top w:w="15" w:type="dxa"/>
              <w:left w:w="15" w:type="dxa"/>
              <w:bottom w:w="15" w:type="dxa"/>
              <w:right w:w="15" w:type="dxa"/>
            </w:tcMar>
            <w:vAlign w:val="top"/>
          </w:tcPr>
          <w:p>
            <w:pPr>
              <w:keepNext w:val="true"/>
              <w:keepLines w:val="true"/>
            </w:pP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099" w:type="dxa"/>
            <w:tcBorders/>
            <w:tcMar>
              <w:top w:w="15" w:type="dxa"/>
              <w:left w:w="15" w:type="dxa"/>
              <w:bottom w:w="15" w:type="dxa"/>
              <w:right w:w="15" w:type="dxa"/>
            </w:tcMar>
            <w:vAlign w:val="top"/>
          </w:tcPr>
          <w:p>
            <w:pPr>
              <w:keepNext w:val="true"/>
              <w:keepLines w:val="true"/>
            </w:pPr>
          </w:p>
        </w:tc>
        <w:tc>
          <w:tcPr>
            <w:tcW w:w="154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09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4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c>
          <w:tcPr>
            <w:tcW w:w="1556" w:type="dxa"/>
            <w:tcBorders/>
            <w:tcMar>
              <w:top w:w="15" w:type="dxa"/>
              <w:left w:w="15" w:type="dxa"/>
              <w:bottom w:w="15" w:type="dxa"/>
              <w:right w:w="15" w:type="dxa"/>
            </w:tcMar>
            <w:vAlign w:val="top"/>
          </w:tcPr>
          <w:p>
            <w:pPr>
              <w:keepNext w:val="true"/>
              <w:keepLines w:val="true"/>
            </w:pPr>
          </w:p>
        </w:tc>
      </w:tr>
      <w:tr>
        <w:trPr>
          <w:cantSplit w:val="true"/>
        </w:trPr>
        <w:tc>
          <w:tcPr>
            <w:tcW w:w="509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545" w:type="dxa"/>
            <w:tcBorders/>
            <w:tcMar>
              <w:top w:w="15" w:type="dxa"/>
              <w:left w:w="15" w:type="dxa"/>
              <w:bottom w:w="15" w:type="dxa"/>
              <w:right w:w="15" w:type="dxa"/>
            </w:tcMar>
            <w:vAlign w:val="top"/>
          </w:tcPr>
          <w:p>
            <w:pPr>
              <w:keepNext w:val="true"/>
              <w:keepLines w:val="true"/>
            </w:pPr>
          </w:p>
        </w:tc>
        <w:tc>
          <w:tcPr>
            <w:tcW w:w="15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6" w:type="dxa"/>
            <w:tcBorders/>
            <w:tcMar>
              <w:top w:w="15" w:type="dxa"/>
              <w:left w:w="15" w:type="dxa"/>
              <w:bottom w:w="15" w:type="dxa"/>
              <w:right w:w="15" w:type="dxa"/>
            </w:tcMar>
            <w:vAlign w:val="top"/>
          </w:tcPr>
          <w:p>
            <w:pPr>
              <w:keepNext w:val="true"/>
              <w:keepLines w:val="true"/>
            </w:pPr>
          </w:p>
        </w:tc>
        <w:tc>
          <w:tcPr>
            <w:tcW w:w="154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4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c>
          <w:tcPr>
            <w:tcW w:w="1553" w:type="dxa"/>
            <w:tcBorders/>
            <w:tcMar>
              <w:top w:w="15" w:type="dxa"/>
              <w:left w:w="15" w:type="dxa"/>
              <w:bottom w:w="15" w:type="dxa"/>
              <w:right w:w="15" w:type="dxa"/>
            </w:tcMar>
            <w:vAlign w:val="top"/>
          </w:tcPr>
          <w:p>
            <w:pPr>
              <w:keepNext w:val="true"/>
              <w:keepLines w:val="true"/>
            </w:pPr>
          </w:p>
        </w:tc>
      </w:tr>
      <w:tr>
        <w:trPr>
          <w:cantSplit w:val="true"/>
        </w:trPr>
        <w:tc>
          <w:tcPr>
            <w:tcW w:w="5106"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41" w:type="dxa"/>
            <w:tcBorders/>
            <w:tcMar>
              <w:top w:w="15" w:type="dxa"/>
              <w:left w:w="15" w:type="dxa"/>
              <w:bottom w:w="15" w:type="dxa"/>
              <w:right w:w="15" w:type="dxa"/>
            </w:tcMar>
            <w:vAlign w:val="top"/>
          </w:tcPr>
          <w:p>
            <w:pPr>
              <w:keepNext w:val="true"/>
              <w:keepLines w:val="true"/>
            </w:pP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XXX</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Ανατρέξτε στον παρακάτω λογαριασμό Τ:</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Γενικά έξοδα κατασκευής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551"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(2)</w:t>
            </w:r>
          </w:p>
        </w:tc>
        <w:tc>
          <w:tcPr>
            <w:tcW w:w="1989"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9,000</w:t>
            </w:r>
          </w:p>
        </w:tc>
        <w:tc>
          <w:tcPr>
            <w:tcW w:w="1576"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(12)</w:t>
            </w:r>
          </w:p>
        </w:tc>
        <w:tc>
          <w:tcPr>
            <w:tcW w:w="1884" w:type="dxa"/>
            <w:tcBorders>
              <w:top w:val="single" w:color="000000" w:sz="16"/>
            </w:tcBorders>
            <w:tcMar>
              <w:top w:w="15" w:type="dxa"/>
              <w:left w:w="15" w:type="dxa"/>
              <w:bottom w:w="15" w:type="dxa"/>
              <w:right w:w="15" w:type="dxa"/>
            </w:tcMar>
            <w:vAlign w:val="top"/>
          </w:tcPr>
          <w:p>
            <w:pPr>
              <w:keepNext w:val="true"/>
              <w:keepLines w:val="true"/>
              <w:spacing w:after="0"/>
              <w:ind w:start="0"/>
              <w:jc w:val="right"/>
            </w:pPr>
            <w:r>
              <w:rPr>
                <w:rFonts w:ascii="Courier New" w:hAnsi="Courier New"/>
                <w:b w:val="false"/>
                <w:i w:val="false"/>
                <w:color w:val="000000"/>
                <w:sz w:val="22"/>
              </w:rPr>
              <w:t xml:space="preserve">167,000</w:t>
            </w:r>
          </w:p>
        </w:tc>
      </w:tr>
      <w:tr>
        <w:trPr>
          <w:cantSplit w:val="true"/>
        </w:trPr>
        <w:tc>
          <w:tcPr>
            <w:tcW w:w="1551"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(3)</w:t>
            </w:r>
          </w:p>
        </w:tc>
        <w:tc>
          <w:tcPr>
            <w:tcW w:w="198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15,000</w:t>
            </w:r>
          </w:p>
        </w:tc>
        <w:tc>
          <w:tcPr>
            <w:tcW w:w="1576" w:type="dxa"/>
            <w:tcBorders>
              <w:left w:val="single" w:color="000000" w:sz="8"/>
            </w:tcBorders>
            <w:tcMar>
              <w:top w:w="15" w:type="dxa"/>
              <w:left w:w="75" w:type="dxa"/>
              <w:bottom w:w="15" w:type="dxa"/>
              <w:right w:w="15" w:type="dxa"/>
            </w:tcMar>
            <w:vAlign w:val="top"/>
          </w:tcPr>
          <w:p>
            <w:pPr>
              <w:keepNext w:val="true"/>
              <w:keepLines w:val="true"/>
            </w:pPr>
          </w:p>
        </w:tc>
        <w:tc>
          <w:tcPr>
            <w:tcW w:w="1884" w:type="dxa"/>
            <w:tcBorders/>
            <w:tcMar>
              <w:top w:w="15" w:type="dxa"/>
              <w:left w:w="15" w:type="dxa"/>
              <w:bottom w:w="15" w:type="dxa"/>
              <w:right w:w="15" w:type="dxa"/>
            </w:tcMar>
            <w:vAlign w:val="top"/>
          </w:tcPr>
          <w:p>
            <w:pPr>
              <w:keepNext w:val="true"/>
              <w:keepLines w:val="true"/>
            </w:pPr>
          </w:p>
        </w:tc>
      </w:tr>
      <w:tr>
        <w:trPr>
          <w:cantSplit w:val="true"/>
        </w:trPr>
        <w:tc>
          <w:tcPr>
            <w:tcW w:w="1551"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(4)</w:t>
            </w:r>
          </w:p>
        </w:tc>
        <w:tc>
          <w:tcPr>
            <w:tcW w:w="198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80,000</w:t>
            </w:r>
          </w:p>
        </w:tc>
        <w:tc>
          <w:tcPr>
            <w:tcW w:w="1576" w:type="dxa"/>
            <w:tcBorders>
              <w:left w:val="single" w:color="000000" w:sz="8"/>
            </w:tcBorders>
            <w:tcMar>
              <w:top w:w="15" w:type="dxa"/>
              <w:left w:w="75" w:type="dxa"/>
              <w:bottom w:w="15" w:type="dxa"/>
              <w:right w:w="15" w:type="dxa"/>
            </w:tcMar>
            <w:vAlign w:val="top"/>
          </w:tcPr>
          <w:p>
            <w:pPr>
              <w:keepNext w:val="true"/>
              <w:keepLines w:val="true"/>
            </w:pPr>
          </w:p>
        </w:tc>
        <w:tc>
          <w:tcPr>
            <w:tcW w:w="1884" w:type="dxa"/>
            <w:tcBorders/>
            <w:tcMar>
              <w:top w:w="15" w:type="dxa"/>
              <w:left w:w="15" w:type="dxa"/>
              <w:bottom w:w="15" w:type="dxa"/>
              <w:right w:w="15" w:type="dxa"/>
            </w:tcMar>
            <w:vAlign w:val="top"/>
          </w:tcPr>
          <w:p>
            <w:pPr>
              <w:keepNext w:val="true"/>
              <w:keepLines w:val="true"/>
            </w:pPr>
          </w:p>
        </w:tc>
      </w:tr>
      <w:tr>
        <w:trPr>
          <w:cantSplit w:val="true"/>
        </w:trPr>
        <w:tc>
          <w:tcPr>
            <w:tcW w:w="1551"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(5)</w:t>
            </w:r>
          </w:p>
        </w:tc>
        <w:tc>
          <w:tcPr>
            <w:tcW w:w="198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30,000</w:t>
            </w:r>
          </w:p>
        </w:tc>
        <w:tc>
          <w:tcPr>
            <w:tcW w:w="1576" w:type="dxa"/>
            <w:tcBorders>
              <w:left w:val="single" w:color="000000" w:sz="8"/>
            </w:tcBorders>
            <w:tcMar>
              <w:top w:w="15" w:type="dxa"/>
              <w:left w:w="75" w:type="dxa"/>
              <w:bottom w:w="15" w:type="dxa"/>
              <w:right w:w="15" w:type="dxa"/>
            </w:tcMar>
            <w:vAlign w:val="top"/>
          </w:tcPr>
          <w:p>
            <w:pPr>
              <w:keepNext w:val="true"/>
              <w:keepLines w:val="true"/>
            </w:pPr>
          </w:p>
        </w:tc>
        <w:tc>
          <w:tcPr>
            <w:tcW w:w="1884" w:type="dxa"/>
            <w:tcBorders/>
            <w:tcMar>
              <w:top w:w="15" w:type="dxa"/>
              <w:left w:w="15" w:type="dxa"/>
              <w:bottom w:w="15" w:type="dxa"/>
              <w:right w:w="15" w:type="dxa"/>
            </w:tcMar>
            <w:vAlign w:val="top"/>
          </w:tcPr>
          <w:p>
            <w:pPr>
              <w:keepNext w:val="true"/>
              <w:keepLines w:val="true"/>
            </w:pPr>
          </w:p>
        </w:tc>
      </w:tr>
      <w:tr>
        <w:trPr>
          <w:cantSplit w:val="true"/>
        </w:trPr>
        <w:tc>
          <w:tcPr>
            <w:tcW w:w="1551"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(6)</w:t>
            </w:r>
          </w:p>
        </w:tc>
        <w:tc>
          <w:tcPr>
            <w:tcW w:w="198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25,000</w:t>
            </w:r>
          </w:p>
        </w:tc>
        <w:tc>
          <w:tcPr>
            <w:tcW w:w="1576" w:type="dxa"/>
            <w:tcBorders>
              <w:left w:val="single" w:color="000000" w:sz="8"/>
            </w:tcBorders>
            <w:tcMar>
              <w:top w:w="15" w:type="dxa"/>
              <w:left w:w="75" w:type="dxa"/>
              <w:bottom w:w="15" w:type="dxa"/>
              <w:right w:w="15" w:type="dxa"/>
            </w:tcMar>
            <w:vAlign w:val="top"/>
          </w:tcPr>
          <w:p>
            <w:pPr>
              <w:keepNext w:val="true"/>
              <w:keepLines w:val="true"/>
            </w:pPr>
          </w:p>
        </w:tc>
        <w:tc>
          <w:tcPr>
            <w:tcW w:w="1884"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1551" w:type="dxa"/>
            <w:tcBorders>
              <w:top w:val="single" w:color="000000" w:sz="16"/>
            </w:tcBorders>
            <w:tcMar>
              <w:top w:w="15" w:type="dxa"/>
              <w:left w:w="150" w:type="dxa"/>
              <w:bottom w:w="15" w:type="dxa"/>
              <w:right w:w="15" w:type="dxa"/>
            </w:tcMar>
            <w:vAlign w:val="top"/>
          </w:tcPr>
          <w:p>
            <w:pPr>
              <w:keepNext w:val="true"/>
              <w:keepLines w:val="true"/>
            </w:pPr>
          </w:p>
        </w:tc>
        <w:tc>
          <w:tcPr>
            <w:tcW w:w="1989"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159,000</w:t>
            </w:r>
          </w:p>
        </w:tc>
        <w:tc>
          <w:tcPr>
            <w:tcW w:w="1576" w:type="dxa"/>
            <w:tcBorders>
              <w:top w:val="single" w:color="000000" w:sz="16"/>
              <w:left w:val="single" w:color="000000" w:sz="8"/>
            </w:tcBorders>
            <w:tcMar>
              <w:top w:w="15" w:type="dxa"/>
              <w:left w:w="75" w:type="dxa"/>
              <w:bottom w:w="15" w:type="dxa"/>
              <w:right w:w="15" w:type="dxa"/>
            </w:tcMar>
            <w:vAlign w:val="top"/>
          </w:tcPr>
          <w:p>
            <w:pPr>
              <w:keepNext w:val="true"/>
              <w:keepLines w:val="true"/>
            </w:pPr>
          </w:p>
        </w:tc>
        <w:tc>
          <w:tcPr>
            <w:tcW w:w="188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167,000</w:t>
            </w:r>
          </w:p>
        </w:tc>
      </w:tr>
      <w:tr>
        <w:trPr>
          <w:trHeight w:val="30" w:hRule="atLeast"/>
          <w:cantSplit w:val="true"/>
        </w:trPr>
        <w:tc>
          <w:tcPr>
            <w:tcW w:w="1551" w:type="dxa"/>
            <w:tcBorders>
              <w:top w:val="single" w:color="000000" w:sz="16"/>
            </w:tcBorders>
            <w:tcMar>
              <w:top w:w="15" w:type="dxa"/>
              <w:left w:w="150" w:type="dxa"/>
              <w:bottom w:w="15" w:type="dxa"/>
              <w:right w:w="15" w:type="dxa"/>
            </w:tcMar>
            <w:vAlign w:val="top"/>
          </w:tcPr>
          <w:p>
            <w:pPr>
              <w:keepNext w:val="true"/>
              <w:keepLines w:val="true"/>
            </w:pPr>
          </w:p>
        </w:tc>
        <w:tc>
          <w:tcPr>
            <w:tcW w:w="1989" w:type="dxa"/>
            <w:tcBorders>
              <w:top w:val="single" w:color="000000" w:sz="16"/>
              <w:right w:val="single" w:color="000000" w:sz="8"/>
            </w:tcBorders>
            <w:tcMar>
              <w:top w:w="15" w:type="dxa"/>
              <w:left w:w="15" w:type="dxa"/>
              <w:bottom w:w="15" w:type="dxa"/>
              <w:right w:w="15" w:type="dxa"/>
            </w:tcMar>
            <w:vAlign w:val="top"/>
          </w:tcPr>
          <w:p>
            <w:pPr>
              <w:keepNext w:val="true"/>
              <w:keepLines w:val="true"/>
            </w:pPr>
          </w:p>
        </w:tc>
        <w:tc>
          <w:tcPr>
            <w:tcW w:w="1576" w:type="dxa"/>
            <w:tcBorders>
              <w:top w:val="single" w:color="000000" w:sz="16"/>
              <w:left w:val="single" w:color="000000" w:sz="8"/>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88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8,000</w:t>
            </w:r>
          </w:p>
        </w:tc>
      </w:tr>
    </w:tbl>
    <w:p>
      <w:pPr>
        <w:keepNext w:val="true"/>
        <w:keepLines w:val="true"/>
        <w:spacing w:after="0"/>
        <w:ind w:start="360"/>
        <w:jc w:val="left"/>
      </w:pPr>
      <w:r>
        <w:rPr>
          <w:rFonts w:ascii="Times New Roman"/>
          <w:b w:val="false"/>
          <w:i w:val="false"/>
          <w:color w:val="000000"/>
          <w:sz w:val="24"/>
        </w:rPr>
        <w:t xml:space="preserve">Το τελικό υπόλοιπο των 8.000 δολαρίων αντιπροσωπεύει ποιο από τα ακόλουθα;</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57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Υποεφαρμοσμένα γενικά έξοδα.</w:t>
            </w:r>
          </w:p>
        </w:tc>
        <w:tc>
          <w:tcPr>
            <w:tcW w:w="918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Γενικά έξοδα παραγωγής που θα μεταφερθούν στην επόμενη περίοδο.</w:t>
            </w:r>
          </w:p>
        </w:tc>
        <w:tc>
          <w:tcPr>
            <w:tcW w:w="3395"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Υπερβολικά εφαρμοζόμενα γενικά έξοδα.</w:t>
            </w:r>
          </w:p>
        </w:tc>
        <w:tc>
          <w:tcPr>
            <w:tcW w:w="324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Λογιστικό λάθος.</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Όταν τα γενικά έξοδα παραγωγής εφαρμόζονται στην παραγωγή, προστίθενται: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464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ο λογαριασμός "Κόστος πωληθέντων".</w:t>
            </w:r>
          </w:p>
        </w:tc>
        <w:tc>
          <w:tcPr>
            <w:tcW w:w="398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ο λογαριασμός πρώτων υλών.</w:t>
            </w:r>
          </w:p>
        </w:tc>
        <w:tc>
          <w:tcPr>
            <w:tcW w:w="422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ο λογαριασμός "Εργασίες σε εξέλιξη".</w:t>
            </w:r>
          </w:p>
        </w:tc>
        <w:tc>
          <w:tcPr>
            <w:tcW w:w="544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ο λογαριασμός απογραφής τελικών προϊόντων.</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Ανατρέξτε στον παρακάτω λογαριασμό Τ:</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Γενικά έξοδα κατασκευής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632"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(2)</w:t>
            </w:r>
          </w:p>
        </w:tc>
        <w:tc>
          <w:tcPr>
            <w:tcW w:w="1969"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4,000</w:t>
            </w:r>
          </w:p>
        </w:tc>
        <w:tc>
          <w:tcPr>
            <w:tcW w:w="1449"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(9)</w:t>
            </w:r>
          </w:p>
        </w:tc>
        <w:tc>
          <w:tcPr>
            <w:tcW w:w="1950"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150,000</w:t>
            </w:r>
          </w:p>
        </w:tc>
      </w:tr>
      <w:tr>
        <w:trPr>
          <w:cantSplit w:val="true"/>
        </w:trPr>
        <w:tc>
          <w:tcPr>
            <w:tcW w:w="163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(3)</w:t>
            </w:r>
          </w:p>
        </w:tc>
        <w:tc>
          <w:tcPr>
            <w:tcW w:w="196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15,000</w:t>
            </w:r>
          </w:p>
        </w:tc>
        <w:tc>
          <w:tcPr>
            <w:tcW w:w="1449" w:type="dxa"/>
            <w:tcBorders>
              <w:left w:val="single" w:color="000000" w:sz="8"/>
            </w:tcBorders>
            <w:tcMar>
              <w:top w:w="15" w:type="dxa"/>
              <w:left w:w="15" w:type="dxa"/>
              <w:bottom w:w="15" w:type="dxa"/>
              <w:right w:w="15" w:type="dxa"/>
            </w:tcMar>
            <w:vAlign w:val="top"/>
          </w:tcPr>
          <w:p>
            <w:pPr>
              <w:keepNext w:val="true"/>
              <w:keepLines w:val="true"/>
            </w:pPr>
          </w:p>
        </w:tc>
        <w:tc>
          <w:tcPr>
            <w:tcW w:w="1950" w:type="dxa"/>
            <w:tcBorders/>
            <w:tcMar>
              <w:top w:w="15" w:type="dxa"/>
              <w:left w:w="15" w:type="dxa"/>
              <w:bottom w:w="15" w:type="dxa"/>
              <w:right w:w="15" w:type="dxa"/>
            </w:tcMar>
            <w:vAlign w:val="top"/>
          </w:tcPr>
          <w:p>
            <w:pPr>
              <w:keepNext w:val="true"/>
              <w:keepLines w:val="true"/>
            </w:pPr>
          </w:p>
        </w:tc>
      </w:tr>
      <w:tr>
        <w:trPr>
          <w:cantSplit w:val="true"/>
        </w:trPr>
        <w:tc>
          <w:tcPr>
            <w:tcW w:w="163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(4)</w:t>
            </w:r>
          </w:p>
        </w:tc>
        <w:tc>
          <w:tcPr>
            <w:tcW w:w="196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80,000</w:t>
            </w:r>
          </w:p>
        </w:tc>
        <w:tc>
          <w:tcPr>
            <w:tcW w:w="1449" w:type="dxa"/>
            <w:tcBorders>
              <w:left w:val="single" w:color="000000" w:sz="8"/>
            </w:tcBorders>
            <w:tcMar>
              <w:top w:w="15" w:type="dxa"/>
              <w:left w:w="15" w:type="dxa"/>
              <w:bottom w:w="15" w:type="dxa"/>
              <w:right w:w="15" w:type="dxa"/>
            </w:tcMar>
            <w:vAlign w:val="top"/>
          </w:tcPr>
          <w:p>
            <w:pPr>
              <w:keepNext w:val="true"/>
              <w:keepLines w:val="true"/>
            </w:pPr>
          </w:p>
        </w:tc>
        <w:tc>
          <w:tcPr>
            <w:tcW w:w="1950" w:type="dxa"/>
            <w:tcBorders/>
            <w:tcMar>
              <w:top w:w="15" w:type="dxa"/>
              <w:left w:w="15" w:type="dxa"/>
              <w:bottom w:w="15" w:type="dxa"/>
              <w:right w:w="15" w:type="dxa"/>
            </w:tcMar>
            <w:vAlign w:val="top"/>
          </w:tcPr>
          <w:p>
            <w:pPr>
              <w:keepNext w:val="true"/>
              <w:keepLines w:val="true"/>
            </w:pPr>
          </w:p>
        </w:tc>
      </w:tr>
      <w:tr>
        <w:trPr>
          <w:cantSplit w:val="true"/>
        </w:trPr>
        <w:tc>
          <w:tcPr>
            <w:tcW w:w="163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(5)</w:t>
            </w:r>
          </w:p>
        </w:tc>
        <w:tc>
          <w:tcPr>
            <w:tcW w:w="196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30,000</w:t>
            </w:r>
          </w:p>
        </w:tc>
        <w:tc>
          <w:tcPr>
            <w:tcW w:w="1449" w:type="dxa"/>
            <w:tcBorders>
              <w:left w:val="single" w:color="000000" w:sz="8"/>
            </w:tcBorders>
            <w:tcMar>
              <w:top w:w="15" w:type="dxa"/>
              <w:left w:w="15" w:type="dxa"/>
              <w:bottom w:w="15" w:type="dxa"/>
              <w:right w:w="15" w:type="dxa"/>
            </w:tcMar>
            <w:vAlign w:val="top"/>
          </w:tcPr>
          <w:p>
            <w:pPr>
              <w:keepNext w:val="true"/>
              <w:keepLines w:val="true"/>
            </w:pPr>
          </w:p>
        </w:tc>
        <w:tc>
          <w:tcPr>
            <w:tcW w:w="1950" w:type="dxa"/>
            <w:tcBorders/>
            <w:tcMar>
              <w:top w:w="15" w:type="dxa"/>
              <w:left w:w="15" w:type="dxa"/>
              <w:bottom w:w="15" w:type="dxa"/>
              <w:right w:w="15" w:type="dxa"/>
            </w:tcMar>
            <w:vAlign w:val="top"/>
          </w:tcPr>
          <w:p>
            <w:pPr>
              <w:keepNext w:val="true"/>
              <w:keepLines w:val="true"/>
            </w:pPr>
          </w:p>
        </w:tc>
      </w:tr>
      <w:tr>
        <w:trPr>
          <w:cantSplit w:val="true"/>
        </w:trPr>
        <w:tc>
          <w:tcPr>
            <w:tcW w:w="163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(6)</w:t>
            </w:r>
          </w:p>
        </w:tc>
        <w:tc>
          <w:tcPr>
            <w:tcW w:w="196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25,000</w:t>
            </w:r>
          </w:p>
        </w:tc>
        <w:tc>
          <w:tcPr>
            <w:tcW w:w="1449" w:type="dxa"/>
            <w:tcBorders>
              <w:left w:val="single" w:color="000000" w:sz="8"/>
            </w:tcBorders>
            <w:tcMar>
              <w:top w:w="15" w:type="dxa"/>
              <w:left w:w="15" w:type="dxa"/>
              <w:bottom w:w="15" w:type="dxa"/>
              <w:right w:w="15" w:type="dxa"/>
            </w:tcMar>
            <w:vAlign w:val="top"/>
          </w:tcPr>
          <w:p>
            <w:pPr>
              <w:keepNext w:val="true"/>
              <w:keepLines w:val="true"/>
            </w:pPr>
          </w:p>
        </w:tc>
        <w:tc>
          <w:tcPr>
            <w:tcW w:w="1950"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1632" w:type="dxa"/>
            <w:tcBorders>
              <w:top w:val="single" w:color="000000" w:sz="16"/>
            </w:tcBorders>
            <w:tcMar>
              <w:top w:w="15" w:type="dxa"/>
              <w:left w:w="15" w:type="dxa"/>
              <w:bottom w:w="15" w:type="dxa"/>
              <w:right w:w="15" w:type="dxa"/>
            </w:tcMar>
            <w:vAlign w:val="top"/>
          </w:tcPr>
          <w:p>
            <w:pPr>
              <w:keepNext w:val="true"/>
              <w:keepLines w:val="true"/>
            </w:pPr>
          </w:p>
        </w:tc>
        <w:tc>
          <w:tcPr>
            <w:tcW w:w="1969"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154,000</w:t>
            </w:r>
          </w:p>
        </w:tc>
        <w:tc>
          <w:tcPr>
            <w:tcW w:w="1449"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1950"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150,000</w:t>
            </w:r>
          </w:p>
        </w:tc>
      </w:tr>
      <w:tr>
        <w:trPr>
          <w:trHeight w:val="30" w:hRule="atLeast"/>
          <w:cantSplit w:val="true"/>
        </w:trPr>
        <w:tc>
          <w:tcPr>
            <w:tcW w:w="1632"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969"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4,000</w:t>
            </w:r>
          </w:p>
        </w:tc>
        <w:tc>
          <w:tcPr>
            <w:tcW w:w="1449"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1950" w:type="dxa"/>
            <w:tcBorders>
              <w:top w:val="single" w:color="000000" w:sz="16"/>
            </w:tcBorders>
            <w:tcMar>
              <w:top w:w="15" w:type="dxa"/>
              <w:left w:w="15" w:type="dxa"/>
              <w:bottom w:w="15" w:type="dxa"/>
              <w:right w:w="1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Η καταχώριση (4) θα μπορούσε να αντιπροσωπεύει ποιο από τα ακόλουθα </w:t>
      </w:r>
      <w:r>
        <w:rPr>
          <w:rFonts w:ascii="Times New Roman"/>
          <w:b w:val="false"/>
          <w:i/>
          <w:color w:val="000000"/>
          <w:sz w:val="24"/>
        </w:rPr>
        <w:t xml:space="preserve">εκτός από...</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405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Έμμεσο κόστος εργασίας.</w:t>
            </w:r>
          </w:p>
        </w:tc>
        <w:tc>
          <w:tcPr>
            <w:tcW w:w="344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Κόστος ασφάλισης εργοστασίου.</w:t>
            </w:r>
          </w:p>
        </w:tc>
        <w:tc>
          <w:tcPr>
            <w:tcW w:w="594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Κόστος γενικών εξόδων που εφαρμόζεται σε εργασίες σε εξέλιξη.</w:t>
            </w:r>
          </w:p>
        </w:tc>
        <w:tc>
          <w:tcPr>
            <w:tcW w:w="504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Αποσβέσεις εργοστασιακού εξοπλισμού.</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Ανατρέξτε στον παρακάτω λογαριασμό Τ:</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628"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962"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30,000</w:t>
            </w:r>
          </w:p>
        </w:tc>
        <w:tc>
          <w:tcPr>
            <w:tcW w:w="1468"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(12)</w:t>
            </w:r>
          </w:p>
        </w:tc>
        <w:tc>
          <w:tcPr>
            <w:tcW w:w="1942"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270,000</w:t>
            </w:r>
          </w:p>
        </w:tc>
      </w:tr>
      <w:tr>
        <w:trPr>
          <w:cantSplit w:val="true"/>
        </w:trPr>
        <w:tc>
          <w:tcPr>
            <w:tcW w:w="1628"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(4)</w:t>
            </w:r>
          </w:p>
        </w:tc>
        <w:tc>
          <w:tcPr>
            <w:tcW w:w="1962"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90,000</w:t>
            </w:r>
          </w:p>
        </w:tc>
        <w:tc>
          <w:tcPr>
            <w:tcW w:w="1468" w:type="dxa"/>
            <w:tcBorders>
              <w:left w:val="single" w:color="000000" w:sz="8"/>
            </w:tcBorders>
            <w:tcMar>
              <w:top w:w="15" w:type="dxa"/>
              <w:left w:w="15" w:type="dxa"/>
              <w:bottom w:w="15" w:type="dxa"/>
              <w:right w:w="15" w:type="dxa"/>
            </w:tcMar>
            <w:vAlign w:val="top"/>
          </w:tcPr>
          <w:p>
            <w:pPr>
              <w:keepNext w:val="true"/>
              <w:keepLines w:val="true"/>
            </w:pPr>
          </w:p>
        </w:tc>
        <w:tc>
          <w:tcPr>
            <w:tcW w:w="1942" w:type="dxa"/>
            <w:tcBorders/>
            <w:tcMar>
              <w:top w:w="15" w:type="dxa"/>
              <w:left w:w="15" w:type="dxa"/>
              <w:bottom w:w="15" w:type="dxa"/>
              <w:right w:w="15" w:type="dxa"/>
            </w:tcMar>
            <w:vAlign w:val="top"/>
          </w:tcPr>
          <w:p>
            <w:pPr>
              <w:keepNext w:val="true"/>
              <w:keepLines w:val="true"/>
            </w:pPr>
          </w:p>
        </w:tc>
      </w:tr>
      <w:tr>
        <w:trPr>
          <w:cantSplit w:val="true"/>
        </w:trPr>
        <w:tc>
          <w:tcPr>
            <w:tcW w:w="1628"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(6)</w:t>
            </w:r>
          </w:p>
        </w:tc>
        <w:tc>
          <w:tcPr>
            <w:tcW w:w="1962"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70,000</w:t>
            </w:r>
          </w:p>
        </w:tc>
        <w:tc>
          <w:tcPr>
            <w:tcW w:w="1468" w:type="dxa"/>
            <w:tcBorders>
              <w:left w:val="single" w:color="000000" w:sz="8"/>
            </w:tcBorders>
            <w:tcMar>
              <w:top w:w="15" w:type="dxa"/>
              <w:left w:w="15" w:type="dxa"/>
              <w:bottom w:w="15" w:type="dxa"/>
              <w:right w:w="15" w:type="dxa"/>
            </w:tcMar>
            <w:vAlign w:val="top"/>
          </w:tcPr>
          <w:p>
            <w:pPr>
              <w:keepNext w:val="true"/>
              <w:keepLines w:val="true"/>
            </w:pPr>
          </w:p>
        </w:tc>
        <w:tc>
          <w:tcPr>
            <w:tcW w:w="1942" w:type="dxa"/>
            <w:tcBorders/>
            <w:tcMar>
              <w:top w:w="15" w:type="dxa"/>
              <w:left w:w="15" w:type="dxa"/>
              <w:bottom w:w="15" w:type="dxa"/>
              <w:right w:w="15" w:type="dxa"/>
            </w:tcMar>
            <w:vAlign w:val="top"/>
          </w:tcPr>
          <w:p>
            <w:pPr>
              <w:keepNext w:val="true"/>
              <w:keepLines w:val="true"/>
            </w:pPr>
          </w:p>
        </w:tc>
      </w:tr>
      <w:tr>
        <w:trPr>
          <w:cantSplit w:val="true"/>
        </w:trPr>
        <w:tc>
          <w:tcPr>
            <w:tcW w:w="1628"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(9)</w:t>
            </w:r>
          </w:p>
        </w:tc>
        <w:tc>
          <w:tcPr>
            <w:tcW w:w="1962"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110,000</w:t>
            </w:r>
          </w:p>
        </w:tc>
        <w:tc>
          <w:tcPr>
            <w:tcW w:w="1468" w:type="dxa"/>
            <w:tcBorders>
              <w:left w:val="single" w:color="000000" w:sz="8"/>
            </w:tcBorders>
            <w:tcMar>
              <w:top w:w="15" w:type="dxa"/>
              <w:left w:w="15" w:type="dxa"/>
              <w:bottom w:w="15" w:type="dxa"/>
              <w:right w:w="15" w:type="dxa"/>
            </w:tcMar>
            <w:vAlign w:val="top"/>
          </w:tcPr>
          <w:p>
            <w:pPr>
              <w:keepNext w:val="true"/>
              <w:keepLines w:val="true"/>
            </w:pPr>
          </w:p>
        </w:tc>
        <w:tc>
          <w:tcPr>
            <w:tcW w:w="1942"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1628"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962"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30,000</w:t>
            </w:r>
          </w:p>
        </w:tc>
        <w:tc>
          <w:tcPr>
            <w:tcW w:w="1468"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1942" w:type="dxa"/>
            <w:tcBorders>
              <w:top w:val="single" w:color="000000" w:sz="16"/>
            </w:tcBorders>
            <w:tcMar>
              <w:top w:w="15" w:type="dxa"/>
              <w:left w:w="15" w:type="dxa"/>
              <w:bottom w:w="15" w:type="dxa"/>
              <w:right w:w="1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Η καταχώριση (12) θα μπορούσε να αντιπροσωπεύει ποιο από τα ακόλουθα;</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565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Άμεσο κόστος εργασίας κατά την παραγωγή.</w:t>
            </w:r>
          </w:p>
        </w:tc>
        <w:tc>
          <w:tcPr>
            <w:tcW w:w="400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Αγορές πρώτων υλών.</w:t>
            </w:r>
          </w:p>
        </w:tc>
        <w:tc>
          <w:tcPr>
            <w:tcW w:w="857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Το κόστος των παραγόμενων προϊόντων που μεταφέρεται στα έτοιμα προϊόντα.</w:t>
            </w:r>
          </w:p>
        </w:tc>
        <w:tc>
          <w:tcPr>
            <w:tcW w:w="727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Το κόστος των έμμεσων υλικών που προκύπτουν κατά την παραγωγή.</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Η Gullett Corporation είχε 26.000 δολάρια πρώτων υλών στο χέρι την 1η Νοεμβρίου. Κατά τη διάρκεια του μήνα, η εταιρεία αγόρασε επιπλέον 75.000 δολάρια πρώτων υλών. Η ημερολογιακή εγγραφή για την καταχώρηση της αγοράς των πρώτων υλών θα περιλάμβανε α:</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504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χρέωση των πρώτων υλών ύψους 101.000 δολαρίων</w:t>
            </w:r>
          </w:p>
        </w:tc>
        <w:tc>
          <w:tcPr>
            <w:tcW w:w="496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πίστωση στις πρώτες ύλες ύψους 75.000 δολ.</w:t>
            </w:r>
          </w:p>
        </w:tc>
        <w:tc>
          <w:tcPr>
            <w:tcW w:w="487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χρέωση στις πρώτες ύλες ύψους 75.000 $</w:t>
            </w:r>
          </w:p>
        </w:tc>
        <w:tc>
          <w:tcPr>
            <w:tcW w:w="513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πίστωση στις πρώτες ύλες ύψους 101.000 δολαρίων</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Farrel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064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152"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$ 574,000</w:t>
            </w:r>
          </w:p>
        </w:tc>
      </w:tr>
      <w:tr>
        <w:trPr>
          <w:cantSplit w:val="true"/>
        </w:trPr>
        <w:tc>
          <w:tcPr>
            <w:tcW w:w="1064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152" w:type="dxa"/>
            <w:tcBorders/>
            <w:tcMar>
              <w:top w:w="15" w:type="dxa"/>
              <w:left w:w="15" w:type="dxa"/>
              <w:bottom w:w="15" w:type="dxa"/>
              <w:right w:w="15" w:type="dxa"/>
            </w:tcMar>
            <w:vAlign w:val="top"/>
          </w:tcPr>
          <w:p>
            <w:pPr>
              <w:keepNext w:val="true"/>
              <w:keepLines w:val="true"/>
            </w:pPr>
          </w:p>
        </w:tc>
      </w:tr>
      <w:tr>
        <w:trPr>
          <w:cantSplit w:val="true"/>
        </w:trPr>
        <w:tc>
          <w:tcPr>
            <w:tcW w:w="1064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152"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$ 163,000</w:t>
            </w:r>
          </w:p>
        </w:tc>
      </w:tr>
      <w:tr>
        <w:trPr>
          <w:cantSplit w:val="true"/>
        </w:trPr>
        <w:tc>
          <w:tcPr>
            <w:tcW w:w="1064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152"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$ 584,000</w:t>
            </w:r>
          </w:p>
        </w:tc>
      </w:tr>
    </w:tbl>
    <w:p>
      <w:pPr>
        <w:keepNext w:val="true"/>
        <w:keepLines w:val="true"/>
        <w:spacing w:after="0"/>
        <w:ind w:start="360"/>
        <w:jc w:val="left"/>
      </w:pPr>
      <w:r>
        <w:rPr>
          <w:rFonts w:ascii="Times New Roman"/>
          <w:b w:val="false"/>
          <w:i w:val="false"/>
          <w:color w:val="000000"/>
          <w:sz w:val="24"/>
        </w:rPr>
        <w:t xml:space="preserve">Ποια είναι η ημερολογιακή εγγραφή για την καταγραφή του άμεσου και έμμεσου κόστους εργασίας που προέκυψε κατά τη διάρκεια του έτους;</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478" w:type="dxa"/>
            <w:tcBorders/>
            <w:tcMar>
              <w:top w:w="15" w:type="dxa"/>
              <w:left w:w="15" w:type="dxa"/>
              <w:bottom w:w="15" w:type="dxa"/>
              <w:right w:w="15" w:type="dxa"/>
            </w:tcMar>
            <w:vAlign w:val="top"/>
          </w:tcPr>
          <w:p>
            <w:pPr>
              <w:keepNext w:val="true"/>
              <w:keepLines w:val="true"/>
            </w:pPr>
          </w:p>
        </w:tc>
        <w:tc>
          <w:tcPr>
            <w:tcW w:w="15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7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μισθοί</w:t>
            </w:r>
          </w:p>
        </w:tc>
        <w:tc>
          <w:tcPr>
            <w:tcW w:w="1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737,000</w:t>
            </w:r>
          </w:p>
        </w:tc>
        <w:tc>
          <w:tcPr>
            <w:tcW w:w="1561" w:type="dxa"/>
            <w:tcBorders/>
            <w:tcMar>
              <w:top w:w="15" w:type="dxa"/>
              <w:left w:w="15" w:type="dxa"/>
              <w:bottom w:w="15" w:type="dxa"/>
              <w:right w:w="15" w:type="dxa"/>
            </w:tcMar>
            <w:vAlign w:val="top"/>
          </w:tcPr>
          <w:p>
            <w:pPr>
              <w:keepNext w:val="true"/>
              <w:keepLines w:val="true"/>
            </w:pPr>
          </w:p>
        </w:tc>
      </w:tr>
      <w:tr>
        <w:trPr>
          <w:cantSplit w:val="true"/>
        </w:trPr>
        <w:tc>
          <w:tcPr>
            <w:tcW w:w="547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Άμεση εργασία</w:t>
            </w:r>
          </w:p>
        </w:tc>
        <w:tc>
          <w:tcPr>
            <w:tcW w:w="1561" w:type="dxa"/>
            <w:tcBorders/>
            <w:tcMar>
              <w:top w:w="15" w:type="dxa"/>
              <w:left w:w="15" w:type="dxa"/>
              <w:bottom w:w="15" w:type="dxa"/>
              <w:right w:w="15" w:type="dxa"/>
            </w:tcMar>
            <w:vAlign w:val="top"/>
          </w:tcPr>
          <w:p>
            <w:pPr>
              <w:keepNext w:val="true"/>
              <w:keepLines w:val="true"/>
            </w:pPr>
          </w:p>
        </w:tc>
        <w:tc>
          <w:tcPr>
            <w:tcW w:w="1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574,000</w:t>
            </w:r>
          </w:p>
        </w:tc>
      </w:tr>
      <w:tr>
        <w:trPr>
          <w:cantSplit w:val="true"/>
        </w:trPr>
        <w:tc>
          <w:tcPr>
            <w:tcW w:w="547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61" w:type="dxa"/>
            <w:tcBorders/>
            <w:tcMar>
              <w:top w:w="15" w:type="dxa"/>
              <w:left w:w="15" w:type="dxa"/>
              <w:bottom w:w="15" w:type="dxa"/>
              <w:right w:w="15" w:type="dxa"/>
            </w:tcMar>
            <w:vAlign w:val="top"/>
          </w:tcPr>
          <w:p>
            <w:pPr>
              <w:keepNext w:val="true"/>
              <w:keepLines w:val="true"/>
            </w:pPr>
          </w:p>
        </w:tc>
        <w:tc>
          <w:tcPr>
            <w:tcW w:w="1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163,000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472"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574,000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163,000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μισθοί</w:t>
            </w:r>
          </w:p>
        </w:tc>
        <w:tc>
          <w:tcPr>
            <w:tcW w:w="1564"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737,000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478" w:type="dxa"/>
            <w:tcBorders/>
            <w:tcMar>
              <w:top w:w="15" w:type="dxa"/>
              <w:left w:w="15" w:type="dxa"/>
              <w:bottom w:w="15" w:type="dxa"/>
              <w:right w:w="15" w:type="dxa"/>
            </w:tcMar>
            <w:vAlign w:val="top"/>
          </w:tcPr>
          <w:p>
            <w:pPr>
              <w:keepNext w:val="true"/>
              <w:keepLines w:val="true"/>
            </w:pPr>
          </w:p>
        </w:tc>
        <w:tc>
          <w:tcPr>
            <w:tcW w:w="15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7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μισθοί</w:t>
            </w:r>
          </w:p>
        </w:tc>
        <w:tc>
          <w:tcPr>
            <w:tcW w:w="1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737,000</w:t>
            </w:r>
          </w:p>
        </w:tc>
        <w:tc>
          <w:tcPr>
            <w:tcW w:w="1561" w:type="dxa"/>
            <w:tcBorders/>
            <w:tcMar>
              <w:top w:w="15" w:type="dxa"/>
              <w:left w:w="15" w:type="dxa"/>
              <w:bottom w:w="15" w:type="dxa"/>
              <w:right w:w="15" w:type="dxa"/>
            </w:tcMar>
            <w:vAlign w:val="top"/>
          </w:tcPr>
          <w:p>
            <w:pPr>
              <w:keepNext w:val="true"/>
              <w:keepLines w:val="true"/>
            </w:pPr>
          </w:p>
        </w:tc>
      </w:tr>
      <w:tr>
        <w:trPr>
          <w:cantSplit w:val="true"/>
        </w:trPr>
        <w:tc>
          <w:tcPr>
            <w:tcW w:w="547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1" w:type="dxa"/>
            <w:tcBorders/>
            <w:tcMar>
              <w:top w:w="15" w:type="dxa"/>
              <w:left w:w="15" w:type="dxa"/>
              <w:bottom w:w="15" w:type="dxa"/>
              <w:right w:w="15" w:type="dxa"/>
            </w:tcMar>
            <w:vAlign w:val="top"/>
          </w:tcPr>
          <w:p>
            <w:pPr>
              <w:keepNext w:val="true"/>
              <w:keepLines w:val="true"/>
            </w:pPr>
          </w:p>
        </w:tc>
        <w:tc>
          <w:tcPr>
            <w:tcW w:w="1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574,000</w:t>
            </w:r>
          </w:p>
        </w:tc>
      </w:tr>
      <w:tr>
        <w:trPr>
          <w:cantSplit w:val="true"/>
        </w:trPr>
        <w:tc>
          <w:tcPr>
            <w:tcW w:w="547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61" w:type="dxa"/>
            <w:tcBorders/>
            <w:tcMar>
              <w:top w:w="15" w:type="dxa"/>
              <w:left w:w="15" w:type="dxa"/>
              <w:bottom w:w="15" w:type="dxa"/>
              <w:right w:w="15" w:type="dxa"/>
            </w:tcMar>
            <w:vAlign w:val="top"/>
          </w:tcPr>
          <w:p>
            <w:pPr>
              <w:keepNext w:val="true"/>
              <w:keepLines w:val="true"/>
            </w:pPr>
          </w:p>
        </w:tc>
        <w:tc>
          <w:tcPr>
            <w:tcW w:w="1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163,000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472"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Άμεση εργασία</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574,000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163,000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μισθοί</w:t>
            </w:r>
          </w:p>
        </w:tc>
        <w:tc>
          <w:tcPr>
            <w:tcW w:w="1564"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737,000</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Η Piekos Corporation πραγματοποίησε 90.000 δολάρια πραγματικών γενικών εξόδων παραγωγής κατά τη διάρκεια του Ιουνίου. Κατά την ίδια περίοδο, τα Γενικά Βιομηχανικά Έξοδα που εφαρμόστηκαν σε Εργα σε Επεξεργασία ήταν $92.000. Η ημερολογιακή εγγραφή για την καταγραφή της εφαρμογής των Γενικών Βιομηχανικών Εξόδων σε Εργαλεία σε Επεξεργασία θα περιλάμβανε α:</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623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χρέωση των γενικών εξόδων παραγωγής ύψους 92.000 δολαρίων</w:t>
            </w:r>
          </w:p>
        </w:tc>
        <w:tc>
          <w:tcPr>
            <w:tcW w:w="511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Χρέωση σε εργασίες σε εξέλιξη ύψους 90.000 δολ.</w:t>
            </w:r>
          </w:p>
        </w:tc>
        <w:tc>
          <w:tcPr>
            <w:tcW w:w="631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πίστωση στα γενικά έξοδα παραγωγής ύψους 92.000 δολάρια</w:t>
            </w:r>
          </w:p>
        </w:tc>
        <w:tc>
          <w:tcPr>
            <w:tcW w:w="521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πίστωση σε εργασίες σε εξέλιξη ύψους 90.000 δολ.</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Lister Corporation είναι ένας κατασκευαστής που χρησιμοποιεί κοστολόγηση κατά παραγγελία. Η εταιρεία κλείνει στο τέλος του έτους τυχόν υπερεφαρμογή ή υποεφαρμογή γενικών εξόδων στο κόστος πωληθέντων.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589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207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$ 624,000</w:t>
            </w:r>
          </w:p>
        </w:tc>
        <w:tc>
          <w:tcPr>
            <w:tcW w:w="4034" w:type="dxa"/>
            <w:tcBorders/>
            <w:tcMar>
              <w:top w:w="15" w:type="dxa"/>
              <w:left w:w="15" w:type="dxa"/>
              <w:bottom w:w="15" w:type="dxa"/>
              <w:right w:w="75" w:type="dxa"/>
            </w:tcMar>
            <w:vAlign w:val="top"/>
          </w:tcPr>
          <w:p>
            <w:pPr>
              <w:keepNext w:val="true"/>
              <w:keepLines w:val="true"/>
            </w:pPr>
          </w:p>
        </w:tc>
      </w:tr>
      <w:tr>
        <w:trPr>
          <w:cantSplit w:val="true"/>
        </w:trPr>
        <w:tc>
          <w:tcPr>
            <w:tcW w:w="1589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207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39,000</w:t>
            </w:r>
          </w:p>
        </w:tc>
        <w:tc>
          <w:tcPr>
            <w:tcW w:w="4034" w:type="dxa"/>
            <w:tcBorders/>
            <w:tcMar>
              <w:top w:w="15" w:type="dxa"/>
              <w:left w:w="15" w:type="dxa"/>
              <w:bottom w:w="15" w:type="dxa"/>
              <w:right w:w="7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1201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2656"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36,000</w:t>
            </w:r>
          </w:p>
        </w:tc>
        <w:tc>
          <w:tcPr>
            <w:tcW w:w="3933"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1201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656" w:type="dxa"/>
            <w:tcBorders/>
            <w:tcMar>
              <w:top w:w="15" w:type="dxa"/>
              <w:left w:w="15" w:type="dxa"/>
              <w:bottom w:w="15" w:type="dxa"/>
              <w:right w:w="15" w:type="dxa"/>
            </w:tcMar>
            <w:vAlign w:val="top"/>
          </w:tcPr>
          <w:p>
            <w:pPr>
              <w:keepNext w:val="true"/>
              <w:keepLines w:val="true"/>
            </w:pPr>
          </w:p>
        </w:tc>
        <w:tc>
          <w:tcPr>
            <w:tcW w:w="3933" w:type="dxa"/>
            <w:tcBorders/>
            <w:tcMar>
              <w:top w:w="15" w:type="dxa"/>
              <w:left w:w="15" w:type="dxa"/>
              <w:bottom w:w="15" w:type="dxa"/>
              <w:right w:w="15" w:type="dxa"/>
            </w:tcMar>
            <w:vAlign w:val="top"/>
          </w:tcPr>
          <w:p>
            <w:pPr>
              <w:keepNext w:val="true"/>
              <w:keepLines w:val="true"/>
            </w:pPr>
          </w:p>
        </w:tc>
      </w:tr>
      <w:tr>
        <w:trPr>
          <w:cantSplit w:val="true"/>
        </w:trPr>
        <w:tc>
          <w:tcPr>
            <w:tcW w:w="1201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656"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$ 131,000</w:t>
            </w:r>
          </w:p>
        </w:tc>
        <w:tc>
          <w:tcPr>
            <w:tcW w:w="3933" w:type="dxa"/>
            <w:tcBorders/>
            <w:tcMar>
              <w:top w:w="15" w:type="dxa"/>
              <w:left w:w="15" w:type="dxa"/>
              <w:bottom w:w="15" w:type="dxa"/>
              <w:right w:w="75" w:type="dxa"/>
            </w:tcMar>
            <w:vAlign w:val="top"/>
          </w:tcPr>
          <w:p>
            <w:pPr>
              <w:keepNext w:val="true"/>
              <w:keepLines w:val="true"/>
            </w:pPr>
          </w:p>
        </w:tc>
      </w:tr>
      <w:tr>
        <w:trPr>
          <w:cantSplit w:val="true"/>
        </w:trPr>
        <w:tc>
          <w:tcPr>
            <w:tcW w:w="1201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656"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$ 543,000</w:t>
            </w:r>
          </w:p>
        </w:tc>
        <w:tc>
          <w:tcPr>
            <w:tcW w:w="3933"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συνολικό ποσό των γενικών εξόδων παραγωγής που εφαρμόζεται στην παραγωγή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76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$1,547,000</w:t>
            </w:r>
          </w:p>
        </w:tc>
        <w:tc>
          <w:tcPr>
            <w:tcW w:w="326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$576,000</w:t>
            </w:r>
          </w:p>
        </w:tc>
        <w:tc>
          <w:tcPr>
            <w:tcW w:w="326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$624,000</w:t>
            </w:r>
          </w:p>
        </w:tc>
        <w:tc>
          <w:tcPr>
            <w:tcW w:w="329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$674,000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Κατά τη διάρκεια του Μαρτίου, η Zea Incorporated μετέφερε 50.000 δολάρια από το τμήμα "Εργα σε εξέλιξη" στο τμήμα "Έτοιμα προϊόντα" και κατέγραψε κόστος πωληθέντων 56.000 δολάρια. Οι ημερολογιακές εγγραφές για την καταγραφή αυτών των συναλλαγών θα περιλάμβαναν α:</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569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πίστωση στο κόστος πωληθέντων ύψους 56.000 δολαρίων.</w:t>
            </w:r>
          </w:p>
        </w:tc>
        <w:tc>
          <w:tcPr>
            <w:tcW w:w="509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χρέωση στα έτοιμα προϊόντα ύψους 56.000 δολάρια.</w:t>
            </w:r>
          </w:p>
        </w:tc>
        <w:tc>
          <w:tcPr>
            <w:tcW w:w="52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πίστωση σε εργασίες σε εξέλιξη ύψους 50.000 δολαρίων.</w:t>
            </w:r>
          </w:p>
        </w:tc>
        <w:tc>
          <w:tcPr>
            <w:tcW w:w="520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πίστωση στα έτοιμα προϊόντα ύψους 50.000 δολάρια.</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Η Firlit Corporation πραγματοποίησε 69.000 δολάρια πραγματικών γενικών εξόδων παραγωγής κατά τη διάρκεια του Οκτωβρίου. Κατά την ίδια περίοδο, τα Γενικά Βιομηχανικά Έξοδα που επιβάρυναν τις εργασίες σε εξέλιξη ήταν 70.000 δολάρια. Η ημερολογιακή εγγραφή για την καταγραφή της πραγματοποίησης των πραγματικών Γενικών Βιομηχανικών Εξόδων θα περιλάμβανε α:</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512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Χρέωση σε εργασίες σε εξέλιξη ύψους 70.000 δολαρίων</w:t>
            </w:r>
          </w:p>
        </w:tc>
        <w:tc>
          <w:tcPr>
            <w:tcW w:w="520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πίστωση σε εργασίες σε εξέλιξη ύψους 70.000 δολάρια</w:t>
            </w:r>
          </w:p>
        </w:tc>
        <w:tc>
          <w:tcPr>
            <w:tcW w:w="622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χρέωση των γενικών εξόδων παραγωγής ύψους 69.000 δολαρίων</w:t>
            </w:r>
          </w:p>
        </w:tc>
        <w:tc>
          <w:tcPr>
            <w:tcW w:w="632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πίστωση στα Γενικά Βιομηχανικά Έξοδα ύψους 69.000 δολ.</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Brendal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629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246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$ 693,000</w:t>
            </w:r>
          </w:p>
        </w:tc>
        <w:tc>
          <w:tcPr>
            <w:tcW w:w="4037" w:type="dxa"/>
            <w:tcBorders/>
            <w:tcMar>
              <w:top w:w="15" w:type="dxa"/>
              <w:left w:w="15" w:type="dxa"/>
              <w:bottom w:w="15" w:type="dxa"/>
              <w:right w:w="75" w:type="dxa"/>
            </w:tcMar>
            <w:vAlign w:val="top"/>
          </w:tcPr>
          <w:p>
            <w:pPr>
              <w:keepNext w:val="true"/>
              <w:keepLines w:val="true"/>
            </w:pPr>
          </w:p>
        </w:tc>
      </w:tr>
      <w:tr>
        <w:trPr>
          <w:cantSplit w:val="true"/>
        </w:trPr>
        <w:tc>
          <w:tcPr>
            <w:tcW w:w="1629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246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42,000</w:t>
            </w:r>
          </w:p>
        </w:tc>
        <w:tc>
          <w:tcPr>
            <w:tcW w:w="4037" w:type="dxa"/>
            <w:tcBorders/>
            <w:tcMar>
              <w:top w:w="15" w:type="dxa"/>
              <w:left w:w="15" w:type="dxa"/>
              <w:bottom w:w="15" w:type="dxa"/>
              <w:right w:w="7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1542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06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$ 525,000</w:t>
            </w:r>
          </w:p>
        </w:tc>
        <w:tc>
          <w:tcPr>
            <w:tcW w:w="4505" w:type="dxa"/>
            <w:tcBorders/>
            <w:tcMar>
              <w:top w:w="15" w:type="dxa"/>
              <w:left w:w="15" w:type="dxa"/>
              <w:bottom w:w="15" w:type="dxa"/>
              <w:right w:w="75" w:type="dxa"/>
            </w:tcMar>
            <w:vAlign w:val="top"/>
          </w:tcPr>
          <w:p>
            <w:pPr>
              <w:keepNext w:val="true"/>
              <w:keepLines w:val="true"/>
            </w:pPr>
          </w:p>
        </w:tc>
      </w:tr>
      <w:tr>
        <w:trPr>
          <w:cantSplit w:val="true"/>
        </w:trPr>
        <w:tc>
          <w:tcPr>
            <w:tcW w:w="1542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06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$ 690,000</w:t>
            </w:r>
          </w:p>
        </w:tc>
        <w:tc>
          <w:tcPr>
            <w:tcW w:w="4505" w:type="dxa"/>
            <w:tcBorders/>
            <w:tcMar>
              <w:top w:w="15" w:type="dxa"/>
              <w:left w:w="15" w:type="dxa"/>
              <w:bottom w:w="15" w:type="dxa"/>
              <w:right w:w="75" w:type="dxa"/>
            </w:tcMar>
            <w:vAlign w:val="top"/>
          </w:tcPr>
          <w:p>
            <w:pPr>
              <w:keepNext w:val="true"/>
              <w:keepLines w:val="true"/>
            </w:pPr>
          </w:p>
        </w:tc>
      </w:tr>
      <w:tr>
        <w:trPr>
          <w:cantSplit w:val="true"/>
        </w:trPr>
        <w:tc>
          <w:tcPr>
            <w:tcW w:w="1542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206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49,000</w:t>
            </w:r>
          </w:p>
        </w:tc>
        <w:tc>
          <w:tcPr>
            <w:tcW w:w="4505" w:type="dxa"/>
            <w:tcBorders/>
            <w:tcMar>
              <w:top w:w="15" w:type="dxa"/>
              <w:left w:w="15" w:type="dxa"/>
              <w:bottom w:w="15" w:type="dxa"/>
              <w:right w:w="150"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1542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068" w:type="dxa"/>
            <w:tcBorders/>
            <w:tcMar>
              <w:top w:w="15" w:type="dxa"/>
              <w:left w:w="15" w:type="dxa"/>
              <w:bottom w:w="15" w:type="dxa"/>
              <w:right w:w="15" w:type="dxa"/>
            </w:tcMar>
            <w:vAlign w:val="top"/>
          </w:tcPr>
          <w:p>
            <w:pPr>
              <w:keepNext w:val="true"/>
              <w:keepLines w:val="true"/>
            </w:pPr>
          </w:p>
        </w:tc>
        <w:tc>
          <w:tcPr>
            <w:tcW w:w="4505" w:type="dxa"/>
            <w:tcBorders/>
            <w:tcMar>
              <w:top w:w="15" w:type="dxa"/>
              <w:left w:w="15" w:type="dxa"/>
              <w:bottom w:w="15" w:type="dxa"/>
              <w:right w:w="15" w:type="dxa"/>
            </w:tcMar>
            <w:vAlign w:val="top"/>
          </w:tcPr>
          <w:p>
            <w:pPr>
              <w:keepNext w:val="true"/>
              <w:keepLines w:val="true"/>
            </w:pPr>
          </w:p>
        </w:tc>
      </w:tr>
      <w:tr>
        <w:trPr>
          <w:cantSplit w:val="true"/>
        </w:trPr>
        <w:tc>
          <w:tcPr>
            <w:tcW w:w="1542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06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$ 138,000</w:t>
            </w:r>
          </w:p>
        </w:tc>
        <w:tc>
          <w:tcPr>
            <w:tcW w:w="4505" w:type="dxa"/>
            <w:tcBorders/>
            <w:tcMar>
              <w:top w:w="15" w:type="dxa"/>
              <w:left w:w="15" w:type="dxa"/>
              <w:bottom w:w="15" w:type="dxa"/>
              <w:right w:w="75" w:type="dxa"/>
            </w:tcMar>
            <w:vAlign w:val="top"/>
          </w:tcPr>
          <w:p>
            <w:pPr>
              <w:keepNext w:val="true"/>
              <w:keepLines w:val="true"/>
            </w:pPr>
          </w:p>
        </w:tc>
      </w:tr>
      <w:tr>
        <w:trPr>
          <w:cantSplit w:val="true"/>
        </w:trPr>
        <w:tc>
          <w:tcPr>
            <w:tcW w:w="1542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06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$ 506,000</w:t>
            </w:r>
          </w:p>
        </w:tc>
        <w:tc>
          <w:tcPr>
            <w:tcW w:w="4505"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Πόσο είναι το συνολικό κόστος παραγωγής που προστίθεται στο Work in Process κατά τη διάρκεια του έτους;</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$1,215,000</w:t>
            </w:r>
          </w:p>
        </w:tc>
        <w:tc>
          <w:tcPr>
            <w:tcW w:w="338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$1,803,000</w:t>
            </w:r>
          </w:p>
        </w:tc>
        <w:tc>
          <w:tcPr>
            <w:tcW w:w="338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$1,498,500</w:t>
            </w:r>
          </w:p>
        </w:tc>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$2,023,500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Firebaugh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433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που αγοράζονται για λογαριασμό</w:t>
            </w:r>
          </w:p>
        </w:tc>
        <w:tc>
          <w:tcPr>
            <w:tcW w:w="216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$ 520,000</w:t>
            </w:r>
          </w:p>
        </w:tc>
      </w:tr>
      <w:tr>
        <w:trPr>
          <w:cantSplit w:val="true"/>
        </w:trPr>
        <w:tc>
          <w:tcPr>
            <w:tcW w:w="1433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16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$ 467,000</w:t>
            </w:r>
          </w:p>
        </w:tc>
      </w:tr>
    </w:tbl>
    <w:p>
      <w:pPr>
        <w:keepNext w:val="true"/>
        <w:keepLines w:val="true"/>
        <w:spacing w:after="0"/>
        <w:ind w:start="360"/>
        <w:jc w:val="left"/>
      </w:pPr>
      <w:r>
        <w:rPr>
          <w:rFonts w:ascii="Times New Roman"/>
          <w:b w:val="false"/>
          <w:i w:val="false"/>
          <w:color w:val="000000"/>
          <w:sz w:val="24"/>
        </w:rPr>
        <w:t xml:space="preserve">Ποια είναι η ημερολογιακή εγγραφή για την καταγραφή των πρώτων υλών που χρησιμοποιούνται στην παραγωγή;</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868" w:type="dxa"/>
            <w:tcBorders/>
            <w:tcMar>
              <w:top w:w="15" w:type="dxa"/>
              <w:left w:w="15" w:type="dxa"/>
              <w:bottom w:w="15" w:type="dxa"/>
              <w:right w:w="15" w:type="dxa"/>
            </w:tcMar>
            <w:vAlign w:val="top"/>
          </w:tcPr>
          <w:p>
            <w:pPr>
              <w:keepNext w:val="true"/>
              <w:keepLines w:val="true"/>
            </w:pPr>
          </w:p>
        </w:tc>
        <w:tc>
          <w:tcPr>
            <w:tcW w:w="156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86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6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520,000</w:t>
            </w:r>
          </w:p>
        </w:tc>
        <w:tc>
          <w:tcPr>
            <w:tcW w:w="1566" w:type="dxa"/>
            <w:tcBorders/>
            <w:tcMar>
              <w:top w:w="15" w:type="dxa"/>
              <w:left w:w="15" w:type="dxa"/>
              <w:bottom w:w="15" w:type="dxa"/>
              <w:right w:w="15" w:type="dxa"/>
            </w:tcMar>
            <w:vAlign w:val="top"/>
          </w:tcPr>
          <w:p>
            <w:pPr>
              <w:keepNext w:val="true"/>
              <w:keepLines w:val="true"/>
            </w:pPr>
          </w:p>
        </w:tc>
      </w:tr>
      <w:tr>
        <w:trPr>
          <w:cantSplit w:val="true"/>
        </w:trPr>
        <w:tc>
          <w:tcPr>
            <w:tcW w:w="486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6" w:type="dxa"/>
            <w:tcBorders/>
            <w:tcMar>
              <w:top w:w="15" w:type="dxa"/>
              <w:left w:w="15" w:type="dxa"/>
              <w:bottom w:w="15" w:type="dxa"/>
              <w:right w:w="15" w:type="dxa"/>
            </w:tcMar>
            <w:vAlign w:val="top"/>
          </w:tcPr>
          <w:p>
            <w:pPr>
              <w:keepNext w:val="true"/>
              <w:keepLines w:val="true"/>
            </w:pPr>
          </w:p>
        </w:tc>
        <w:tc>
          <w:tcPr>
            <w:tcW w:w="156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520,000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879" w:type="dxa"/>
            <w:tcBorders/>
            <w:tcMar>
              <w:top w:w="15" w:type="dxa"/>
              <w:left w:w="15" w:type="dxa"/>
              <w:bottom w:w="15" w:type="dxa"/>
              <w:right w:w="15" w:type="dxa"/>
            </w:tcMar>
            <w:vAlign w:val="top"/>
          </w:tcPr>
          <w:p>
            <w:pPr>
              <w:keepNext w:val="true"/>
              <w:keepLines w:val="true"/>
            </w:pPr>
          </w:p>
        </w:tc>
        <w:tc>
          <w:tcPr>
            <w:tcW w:w="156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75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8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6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467,000</w:t>
            </w:r>
          </w:p>
        </w:tc>
        <w:tc>
          <w:tcPr>
            <w:tcW w:w="1754" w:type="dxa"/>
            <w:tcBorders/>
            <w:tcMar>
              <w:top w:w="15" w:type="dxa"/>
              <w:left w:w="15" w:type="dxa"/>
              <w:bottom w:w="15" w:type="dxa"/>
              <w:right w:w="15" w:type="dxa"/>
            </w:tcMar>
            <w:vAlign w:val="top"/>
          </w:tcPr>
          <w:p>
            <w:pPr>
              <w:keepNext w:val="true"/>
              <w:keepLines w:val="true"/>
            </w:pPr>
          </w:p>
        </w:tc>
      </w:tr>
      <w:tr>
        <w:trPr>
          <w:cantSplit w:val="true"/>
        </w:trPr>
        <w:tc>
          <w:tcPr>
            <w:tcW w:w="487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7" w:type="dxa"/>
            <w:tcBorders/>
            <w:tcMar>
              <w:top w:w="15" w:type="dxa"/>
              <w:left w:w="15" w:type="dxa"/>
              <w:bottom w:w="15" w:type="dxa"/>
              <w:right w:w="15" w:type="dxa"/>
            </w:tcMar>
            <w:vAlign w:val="top"/>
          </w:tcPr>
          <w:p>
            <w:pPr>
              <w:keepNext w:val="true"/>
              <w:keepLines w:val="true"/>
            </w:pPr>
          </w:p>
        </w:tc>
        <w:tc>
          <w:tcPr>
            <w:tcW w:w="175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467,000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884" w:type="dxa"/>
            <w:tcBorders/>
            <w:tcMar>
              <w:top w:w="15" w:type="dxa"/>
              <w:left w:w="15" w:type="dxa"/>
              <w:bottom w:w="15" w:type="dxa"/>
              <w:right w:w="15" w:type="dxa"/>
            </w:tcMar>
            <w:vAlign w:val="top"/>
          </w:tcPr>
          <w:p>
            <w:pPr>
              <w:keepNext w:val="true"/>
              <w:keepLines w:val="true"/>
            </w:pPr>
          </w:p>
        </w:tc>
        <w:tc>
          <w:tcPr>
            <w:tcW w:w="156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75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8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520,000</w:t>
            </w:r>
          </w:p>
        </w:tc>
        <w:tc>
          <w:tcPr>
            <w:tcW w:w="1751" w:type="dxa"/>
            <w:tcBorders/>
            <w:tcMar>
              <w:top w:w="15" w:type="dxa"/>
              <w:left w:w="15" w:type="dxa"/>
              <w:bottom w:w="15" w:type="dxa"/>
              <w:right w:w="15" w:type="dxa"/>
            </w:tcMar>
            <w:vAlign w:val="top"/>
          </w:tcPr>
          <w:p>
            <w:pPr>
              <w:keepNext w:val="true"/>
              <w:keepLines w:val="true"/>
            </w:pPr>
          </w:p>
        </w:tc>
      </w:tr>
      <w:tr>
        <w:trPr>
          <w:cantSplit w:val="true"/>
        </w:trPr>
        <w:tc>
          <w:tcPr>
            <w:tcW w:w="488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65" w:type="dxa"/>
            <w:tcBorders/>
            <w:tcMar>
              <w:top w:w="15" w:type="dxa"/>
              <w:left w:w="15" w:type="dxa"/>
              <w:bottom w:w="15" w:type="dxa"/>
              <w:right w:w="15" w:type="dxa"/>
            </w:tcMar>
            <w:vAlign w:val="top"/>
          </w:tcPr>
          <w:p>
            <w:pPr>
              <w:keepNext w:val="true"/>
              <w:keepLines w:val="true"/>
            </w:pPr>
          </w:p>
        </w:tc>
        <w:tc>
          <w:tcPr>
            <w:tcW w:w="175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520,000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884" w:type="dxa"/>
            <w:tcBorders/>
            <w:tcMar>
              <w:top w:w="15" w:type="dxa"/>
              <w:left w:w="15" w:type="dxa"/>
              <w:bottom w:w="15" w:type="dxa"/>
              <w:right w:w="15" w:type="dxa"/>
            </w:tcMar>
            <w:vAlign w:val="top"/>
          </w:tcPr>
          <w:p>
            <w:pPr>
              <w:keepNext w:val="true"/>
              <w:keepLines w:val="true"/>
            </w:pPr>
          </w:p>
        </w:tc>
        <w:tc>
          <w:tcPr>
            <w:tcW w:w="156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75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8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467,000</w:t>
            </w:r>
          </w:p>
        </w:tc>
        <w:tc>
          <w:tcPr>
            <w:tcW w:w="1751" w:type="dxa"/>
            <w:tcBorders/>
            <w:tcMar>
              <w:top w:w="15" w:type="dxa"/>
              <w:left w:w="15" w:type="dxa"/>
              <w:bottom w:w="15" w:type="dxa"/>
              <w:right w:w="15" w:type="dxa"/>
            </w:tcMar>
            <w:vAlign w:val="top"/>
          </w:tcPr>
          <w:p>
            <w:pPr>
              <w:keepNext w:val="true"/>
              <w:keepLines w:val="true"/>
            </w:pPr>
          </w:p>
        </w:tc>
      </w:tr>
      <w:tr>
        <w:trPr>
          <w:cantSplit w:val="true"/>
        </w:trPr>
        <w:tc>
          <w:tcPr>
            <w:tcW w:w="488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65" w:type="dxa"/>
            <w:tcBorders/>
            <w:tcMar>
              <w:top w:w="15" w:type="dxa"/>
              <w:left w:w="15" w:type="dxa"/>
              <w:bottom w:w="15" w:type="dxa"/>
              <w:right w:w="15" w:type="dxa"/>
            </w:tcMar>
            <w:vAlign w:val="top"/>
          </w:tcPr>
          <w:p>
            <w:pPr>
              <w:keepNext w:val="true"/>
              <w:keepLines w:val="true"/>
            </w:pPr>
          </w:p>
        </w:tc>
        <w:tc>
          <w:tcPr>
            <w:tcW w:w="175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467,000</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Την 1η Δεκεμβρίου, η Mogro Corporation είχε 26.000 δολάρια πρώτων υλών στο χέρι. Κατά τη διάρκεια του μήνα, η εταιρεία αγόρασε επιπλέον $60.000 πρώτες ύλες. Κατά τη διάρκεια του Δεκεμβρίου, επιτάχθηκαν από την αποθήκη 62.000 δολάρια πρώτων υλών για χρήση στην παραγωγή. Οι χρεώσεις που καταχωρήθηκαν στο λογαριασμό Πρώτες ύλες κατά τη διάρκεια του Δεκεμβρίου ανέρχονται συνολικά σε:</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$26,000</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$86,000</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$60,000</w:t>
            </w:r>
          </w:p>
        </w:tc>
        <w:tc>
          <w:tcPr>
            <w:tcW w:w="342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$62,000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Τον Οκτώβριο, η Raddatz Incorporated πραγματοποίησε 73.000 δολάρια άμεσο κόστος εργασίας και 6.000 δολάρια έμμεσο κόστος εργασίας. Η ημερολογιακή εγγραφή για την καταχώρηση του δεδουλευμένου αυτών των μισθών θα περιλάμβανε α:</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607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χρέωση των γενικών εξόδων παραγωγής ύψους 6.000 δολαρίων</w:t>
            </w:r>
          </w:p>
        </w:tc>
        <w:tc>
          <w:tcPr>
            <w:tcW w:w="511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Χρέωση σε εργασίες σε εξέλιξη ύψους 79.000 δολ.</w:t>
            </w:r>
          </w:p>
        </w:tc>
        <w:tc>
          <w:tcPr>
            <w:tcW w:w="615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πίστωση στα γενικά έξοδα παραγωγής ύψους 6.000 δολάρια</w:t>
            </w:r>
          </w:p>
        </w:tc>
        <w:tc>
          <w:tcPr>
            <w:tcW w:w="521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πίστωση σε εργασίες σε εξέλιξη ύψους 79.000 δολ.</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Κατά τη διάρκεια του Ιουνίου, η Buttrey Corporation πραγματοποίησε 67.000 δολάρια άμεσο κόστος εργασίας και 7.000 δολάρια έμμεσο κόστος εργασίας. Η ημερολογιακή εγγραφή για την καταχώρηση του δεδουλευμένου αυτών των μισθών θα περιλάμβανε α:</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520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Χρέωση σε εργασίες σε εξέλιξη ύψους 67.000 δολαρίων.</w:t>
            </w:r>
          </w:p>
        </w:tc>
        <w:tc>
          <w:tcPr>
            <w:tcW w:w="52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πίστωση σε εργασίες σε εξέλιξη ύψους 74.000 δολαρίων.</w:t>
            </w:r>
          </w:p>
        </w:tc>
        <w:tc>
          <w:tcPr>
            <w:tcW w:w="519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χρέωση σε εργασίες σε εξέλιξη ύψους 74.000 δολαρίων.</w:t>
            </w:r>
          </w:p>
        </w:tc>
        <w:tc>
          <w:tcPr>
            <w:tcW w:w="529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πίστωση σε εργασίες σε εξέλιξη ύψους 67.000 δολάρια.</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Στις αρχές Δεκεμβρίου, η Altro Corporation είχε 26.000 δολάρια πρώτων υλών στο χέρι. Κατά τη διάρκεια του μήνα, η εταιρεία αγόρασε επιπλέον $76.000 πρώτες ύλες. Κατά τη διάρκεια του Δεκεμβρίου, ζητήθηκαν από την αποθήκη 72.000 δολάρια πρώτων υλών για χρήση στην παραγωγή. Οι πιστώσεις που καταχωρήθηκαν στο λογαριασμό Πρώτες ύλες κατά τη διάρκεια του Δεκεμβρίου ανέρχονται συνολικά σε:</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33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$26,000</w:t>
            </w:r>
          </w:p>
        </w:tc>
        <w:tc>
          <w:tcPr>
            <w:tcW w:w="364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$102,000</w:t>
            </w:r>
          </w:p>
        </w:tc>
        <w:tc>
          <w:tcPr>
            <w:tcW w:w="329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$76,000</w:t>
            </w:r>
          </w:p>
        </w:tc>
        <w:tc>
          <w:tcPr>
            <w:tcW w:w="333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$72,000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Κατά τη διάρκεια του Σεπτεμβρίου στην Renfro Corporation, 65.000 δολάρια πρώτων υλών ζητήθηκαν από την αποθήκη για χρήση στην παραγωγή. Αυτές οι πρώτες ύλες περιλάμβαναν τόσο άμεσες όσο και έμμεσες ύλες. Το σύνολο των έμμεσων υλικών ανήλθε σε 4.000 δολάρια. Η ημερολογιακή εγγραφή για την καταγραφή αυτής της απαίτησης θα περιλάμβανε μια χρέωση στα Γενικά Βιομηχανικά Έξοδα ύψους:</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400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$65,000</w:t>
            </w:r>
          </w:p>
        </w:tc>
        <w:tc>
          <w:tcPr>
            <w:tcW w:w="353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$4,000</w:t>
            </w:r>
          </w:p>
        </w:tc>
        <w:tc>
          <w:tcPr>
            <w:tcW w:w="205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$0</w:t>
            </w:r>
          </w:p>
        </w:tc>
        <w:tc>
          <w:tcPr>
            <w:tcW w:w="400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$61,000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Tomlison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786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53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$ 1,589,000</w:t>
            </w:r>
          </w:p>
        </w:tc>
      </w:tr>
      <w:tr>
        <w:trPr>
          <w:cantSplit w:val="true"/>
        </w:trPr>
        <w:tc>
          <w:tcPr>
            <w:tcW w:w="786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53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$ 1,517,000</w:t>
            </w:r>
          </w:p>
        </w:tc>
      </w:tr>
    </w:tbl>
    <w:p>
      <w:pPr>
        <w:keepNext w:val="true"/>
        <w:keepLines w:val="true"/>
        <w:spacing w:after="0"/>
        <w:ind w:start="360"/>
        <w:jc w:val="left"/>
      </w:pPr>
      <w:r>
        <w:rPr>
          <w:rFonts w:ascii="Times New Roman"/>
          <w:b w:val="false"/>
          <w:i w:val="false"/>
          <w:color w:val="000000"/>
          <w:sz w:val="24"/>
        </w:rPr>
        <w:t xml:space="preserve">Η ημερολογιακή εγγραφή για την καταχώριση του μη προσαρμοσμένου κόστους πωληθέντων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482" w:type="dxa"/>
            <w:tcBorders/>
            <w:tcMar>
              <w:top w:w="15" w:type="dxa"/>
              <w:left w:w="15" w:type="dxa"/>
              <w:bottom w:w="15" w:type="dxa"/>
              <w:right w:w="15" w:type="dxa"/>
            </w:tcMar>
            <w:vAlign w:val="top"/>
          </w:tcPr>
          <w:p>
            <w:pPr>
              <w:keepNext w:val="true"/>
              <w:keepLines w:val="true"/>
            </w:pPr>
          </w:p>
        </w:tc>
        <w:tc>
          <w:tcPr>
            <w:tcW w:w="19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48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1,517,000</w:t>
            </w:r>
          </w:p>
        </w:tc>
        <w:tc>
          <w:tcPr>
            <w:tcW w:w="1959" w:type="dxa"/>
            <w:tcBorders/>
            <w:tcMar>
              <w:top w:w="15" w:type="dxa"/>
              <w:left w:w="15" w:type="dxa"/>
              <w:bottom w:w="15" w:type="dxa"/>
              <w:right w:w="15" w:type="dxa"/>
            </w:tcMar>
            <w:vAlign w:val="top"/>
          </w:tcPr>
          <w:p>
            <w:pPr>
              <w:keepNext w:val="true"/>
              <w:keepLines w:val="true"/>
            </w:pPr>
          </w:p>
        </w:tc>
      </w:tr>
      <w:tr>
        <w:trPr>
          <w:cantSplit w:val="true"/>
        </w:trPr>
        <w:tc>
          <w:tcPr>
            <w:tcW w:w="448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1959" w:type="dxa"/>
            <w:tcBorders/>
            <w:tcMar>
              <w:top w:w="15" w:type="dxa"/>
              <w:left w:w="15" w:type="dxa"/>
              <w:bottom w:w="15" w:type="dxa"/>
              <w:right w:w="15" w:type="dxa"/>
            </w:tcMar>
            <w:vAlign w:val="top"/>
          </w:tcPr>
          <w:p>
            <w:pPr>
              <w:keepNext w:val="true"/>
              <w:keepLines w:val="true"/>
            </w:pPr>
          </w:p>
        </w:tc>
        <w:tc>
          <w:tcPr>
            <w:tcW w:w="19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1,517,000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488" w:type="dxa"/>
            <w:tcBorders/>
            <w:tcMar>
              <w:top w:w="15" w:type="dxa"/>
              <w:left w:w="15" w:type="dxa"/>
              <w:bottom w:w="15" w:type="dxa"/>
              <w:right w:w="15" w:type="dxa"/>
            </w:tcMar>
            <w:vAlign w:val="top"/>
          </w:tcPr>
          <w:p>
            <w:pPr>
              <w:keepNext w:val="true"/>
              <w:keepLines w:val="true"/>
            </w:pPr>
          </w:p>
        </w:tc>
        <w:tc>
          <w:tcPr>
            <w:tcW w:w="19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48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19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1,517,000</w:t>
            </w:r>
          </w:p>
        </w:tc>
        <w:tc>
          <w:tcPr>
            <w:tcW w:w="1956" w:type="dxa"/>
            <w:tcBorders/>
            <w:tcMar>
              <w:top w:w="15" w:type="dxa"/>
              <w:left w:w="15" w:type="dxa"/>
              <w:bottom w:w="15" w:type="dxa"/>
              <w:right w:w="15" w:type="dxa"/>
            </w:tcMar>
            <w:vAlign w:val="top"/>
          </w:tcPr>
          <w:p>
            <w:pPr>
              <w:keepNext w:val="true"/>
              <w:keepLines w:val="true"/>
            </w:pPr>
          </w:p>
        </w:tc>
      </w:tr>
      <w:tr>
        <w:trPr>
          <w:cantSplit w:val="true"/>
        </w:trPr>
        <w:tc>
          <w:tcPr>
            <w:tcW w:w="448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56" w:type="dxa"/>
            <w:tcBorders/>
            <w:tcMar>
              <w:top w:w="15" w:type="dxa"/>
              <w:left w:w="15" w:type="dxa"/>
              <w:bottom w:w="15" w:type="dxa"/>
              <w:right w:w="15" w:type="dxa"/>
            </w:tcMar>
            <w:vAlign w:val="top"/>
          </w:tcPr>
          <w:p>
            <w:pPr>
              <w:keepNext w:val="true"/>
              <w:keepLines w:val="true"/>
            </w:pPr>
          </w:p>
        </w:tc>
        <w:tc>
          <w:tcPr>
            <w:tcW w:w="19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1,517,000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678" w:type="dxa"/>
            <w:tcBorders/>
            <w:tcMar>
              <w:top w:w="15" w:type="dxa"/>
              <w:left w:w="15" w:type="dxa"/>
              <w:bottom w:w="15" w:type="dxa"/>
              <w:right w:w="15" w:type="dxa"/>
            </w:tcMar>
            <w:vAlign w:val="top"/>
          </w:tcPr>
          <w:p>
            <w:pPr>
              <w:keepNext w:val="true"/>
              <w:keepLines w:val="true"/>
            </w:pPr>
          </w:p>
        </w:tc>
        <w:tc>
          <w:tcPr>
            <w:tcW w:w="19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67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1,589,000</w:t>
            </w:r>
          </w:p>
        </w:tc>
        <w:tc>
          <w:tcPr>
            <w:tcW w:w="1961" w:type="dxa"/>
            <w:tcBorders/>
            <w:tcMar>
              <w:top w:w="15" w:type="dxa"/>
              <w:left w:w="15" w:type="dxa"/>
              <w:bottom w:w="15" w:type="dxa"/>
              <w:right w:w="15" w:type="dxa"/>
            </w:tcMar>
            <w:vAlign w:val="top"/>
          </w:tcPr>
          <w:p>
            <w:pPr>
              <w:keepNext w:val="true"/>
              <w:keepLines w:val="true"/>
            </w:pPr>
          </w:p>
        </w:tc>
      </w:tr>
      <w:tr>
        <w:trPr>
          <w:cantSplit w:val="true"/>
        </w:trPr>
        <w:tc>
          <w:tcPr>
            <w:tcW w:w="467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1961" w:type="dxa"/>
            <w:tcBorders/>
            <w:tcMar>
              <w:top w:w="15" w:type="dxa"/>
              <w:left w:w="15" w:type="dxa"/>
              <w:bottom w:w="15" w:type="dxa"/>
              <w:right w:w="15" w:type="dxa"/>
            </w:tcMar>
            <w:vAlign w:val="top"/>
          </w:tcPr>
          <w:p>
            <w:pPr>
              <w:keepNext w:val="true"/>
              <w:keepLines w:val="true"/>
            </w:pPr>
          </w:p>
        </w:tc>
        <w:tc>
          <w:tcPr>
            <w:tcW w:w="19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1,589,000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684"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6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1,589,000</w:t>
            </w:r>
          </w:p>
        </w:tc>
        <w:tc>
          <w:tcPr>
            <w:tcW w:w="1958" w:type="dxa"/>
            <w:tcBorders/>
            <w:tcMar>
              <w:top w:w="15" w:type="dxa"/>
              <w:left w:w="15" w:type="dxa"/>
              <w:bottom w:w="15" w:type="dxa"/>
              <w:right w:w="15" w:type="dxa"/>
            </w:tcMar>
            <w:vAlign w:val="top"/>
          </w:tcPr>
          <w:p>
            <w:pPr>
              <w:keepNext w:val="true"/>
              <w:keepLines w:val="true"/>
            </w:pPr>
          </w:p>
        </w:tc>
      </w:tr>
      <w:tr>
        <w:trPr>
          <w:cantSplit w:val="true"/>
        </w:trPr>
        <w:tc>
          <w:tcPr>
            <w:tcW w:w="468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58"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1,589,000</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Ruddick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786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53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$ 1,486,000</w:t>
            </w:r>
          </w:p>
        </w:tc>
      </w:tr>
      <w:tr>
        <w:trPr>
          <w:cantSplit w:val="true"/>
        </w:trPr>
        <w:tc>
          <w:tcPr>
            <w:tcW w:w="786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53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$ 1,337,000</w:t>
            </w:r>
          </w:p>
        </w:tc>
      </w:tr>
    </w:tbl>
    <w:p>
      <w:pPr>
        <w:keepNext w:val="true"/>
        <w:keepLines w:val="true"/>
        <w:spacing w:after="0"/>
        <w:ind w:start="360"/>
        <w:jc w:val="left"/>
      </w:pPr>
      <w:r>
        <w:rPr>
          <w:rFonts w:ascii="Times New Roman"/>
          <w:b w:val="false"/>
          <w:i w:val="false"/>
          <w:color w:val="000000"/>
          <w:sz w:val="24"/>
        </w:rPr>
        <w:t xml:space="preserve">Η ημερολογιακή εγγραφή για την καταχώριση της μεταφοράς ολοκληρωμένων προϊόντων από το τμήμα "Εργα σε εξέλιξη" στο τμήμα "Έτοιμα προϊόντα"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680" w:type="dxa"/>
            <w:tcBorders/>
            <w:tcMar>
              <w:top w:w="15" w:type="dxa"/>
              <w:left w:w="15" w:type="dxa"/>
              <w:bottom w:w="15" w:type="dxa"/>
              <w:right w:w="15" w:type="dxa"/>
            </w:tcMar>
            <w:vAlign w:val="top"/>
          </w:tcPr>
          <w:p>
            <w:pPr>
              <w:keepNext w:val="true"/>
              <w:keepLines w:val="true"/>
            </w:pP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6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1,337,000</w:t>
            </w:r>
          </w:p>
        </w:tc>
        <w:tc>
          <w:tcPr>
            <w:tcW w:w="1960" w:type="dxa"/>
            <w:tcBorders/>
            <w:tcMar>
              <w:top w:w="15" w:type="dxa"/>
              <w:left w:w="15" w:type="dxa"/>
              <w:bottom w:w="15" w:type="dxa"/>
              <w:right w:w="15" w:type="dxa"/>
            </w:tcMar>
            <w:vAlign w:val="top"/>
          </w:tcPr>
          <w:p>
            <w:pPr>
              <w:keepNext w:val="true"/>
              <w:keepLines w:val="true"/>
            </w:pPr>
          </w:p>
        </w:tc>
      </w:tr>
      <w:tr>
        <w:trPr>
          <w:cantSplit w:val="true"/>
        </w:trPr>
        <w:tc>
          <w:tcPr>
            <w:tcW w:w="468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960" w:type="dxa"/>
            <w:tcBorders/>
            <w:tcMar>
              <w:top w:w="15" w:type="dxa"/>
              <w:left w:w="15" w:type="dxa"/>
              <w:bottom w:w="15" w:type="dxa"/>
              <w:right w:w="15" w:type="dxa"/>
            </w:tcMar>
            <w:vAlign w:val="top"/>
          </w:tcPr>
          <w:p>
            <w:pPr>
              <w:keepNext w:val="true"/>
              <w:keepLines w:val="true"/>
            </w:pP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1,337,000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680" w:type="dxa"/>
            <w:tcBorders/>
            <w:tcMar>
              <w:top w:w="15" w:type="dxa"/>
              <w:left w:w="15" w:type="dxa"/>
              <w:bottom w:w="15" w:type="dxa"/>
              <w:right w:w="15" w:type="dxa"/>
            </w:tcMar>
            <w:vAlign w:val="top"/>
          </w:tcPr>
          <w:p>
            <w:pPr>
              <w:keepNext w:val="true"/>
              <w:keepLines w:val="true"/>
            </w:pP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6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1,486,000</w:t>
            </w:r>
          </w:p>
        </w:tc>
        <w:tc>
          <w:tcPr>
            <w:tcW w:w="1960" w:type="dxa"/>
            <w:tcBorders/>
            <w:tcMar>
              <w:top w:w="15" w:type="dxa"/>
              <w:left w:w="15" w:type="dxa"/>
              <w:bottom w:w="15" w:type="dxa"/>
              <w:right w:w="15" w:type="dxa"/>
            </w:tcMar>
            <w:vAlign w:val="top"/>
          </w:tcPr>
          <w:p>
            <w:pPr>
              <w:keepNext w:val="true"/>
              <w:keepLines w:val="true"/>
            </w:pPr>
          </w:p>
        </w:tc>
      </w:tr>
      <w:tr>
        <w:trPr>
          <w:cantSplit w:val="true"/>
        </w:trPr>
        <w:tc>
          <w:tcPr>
            <w:tcW w:w="468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960" w:type="dxa"/>
            <w:tcBorders/>
            <w:tcMar>
              <w:top w:w="15" w:type="dxa"/>
              <w:left w:w="15" w:type="dxa"/>
              <w:bottom w:w="15" w:type="dxa"/>
              <w:right w:w="15" w:type="dxa"/>
            </w:tcMar>
            <w:vAlign w:val="top"/>
          </w:tcPr>
          <w:p>
            <w:pPr>
              <w:keepNext w:val="true"/>
              <w:keepLines w:val="true"/>
            </w:pP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1,486,000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684"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6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1,337,000</w:t>
            </w:r>
          </w:p>
        </w:tc>
        <w:tc>
          <w:tcPr>
            <w:tcW w:w="1958" w:type="dxa"/>
            <w:tcBorders/>
            <w:tcMar>
              <w:top w:w="15" w:type="dxa"/>
              <w:left w:w="15" w:type="dxa"/>
              <w:bottom w:w="15" w:type="dxa"/>
              <w:right w:w="15" w:type="dxa"/>
            </w:tcMar>
            <w:vAlign w:val="top"/>
          </w:tcPr>
          <w:p>
            <w:pPr>
              <w:keepNext w:val="true"/>
              <w:keepLines w:val="true"/>
            </w:pPr>
          </w:p>
        </w:tc>
      </w:tr>
      <w:tr>
        <w:trPr>
          <w:cantSplit w:val="true"/>
        </w:trPr>
        <w:tc>
          <w:tcPr>
            <w:tcW w:w="468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58"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1,337,000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4684"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6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1,486,000</w:t>
            </w:r>
          </w:p>
        </w:tc>
        <w:tc>
          <w:tcPr>
            <w:tcW w:w="1958" w:type="dxa"/>
            <w:tcBorders/>
            <w:tcMar>
              <w:top w:w="15" w:type="dxa"/>
              <w:left w:w="15" w:type="dxa"/>
              <w:bottom w:w="15" w:type="dxa"/>
              <w:right w:w="15" w:type="dxa"/>
            </w:tcMar>
            <w:vAlign w:val="top"/>
          </w:tcPr>
          <w:p>
            <w:pPr>
              <w:keepNext w:val="true"/>
              <w:keepLines w:val="true"/>
            </w:pPr>
          </w:p>
        </w:tc>
      </w:tr>
      <w:tr>
        <w:trPr>
          <w:cantSplit w:val="true"/>
        </w:trPr>
        <w:tc>
          <w:tcPr>
            <w:tcW w:w="468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58"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1,486,000</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Calfee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59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Αρχικά αποθέματα:</w:t>
            </w:r>
          </w:p>
        </w:tc>
        <w:tc>
          <w:tcPr>
            <w:tcW w:w="2059" w:type="dxa"/>
            <w:tcBorders/>
            <w:tcMar>
              <w:top w:w="15" w:type="dxa"/>
              <w:left w:w="15" w:type="dxa"/>
              <w:bottom w:w="15" w:type="dxa"/>
              <w:right w:w="150" w:type="dxa"/>
            </w:tcMar>
            <w:vAlign w:val="top"/>
          </w:tcPr>
          <w:p>
            <w:pPr>
              <w:keepNext w:val="true"/>
              <w:keepLines w:val="true"/>
            </w:pPr>
          </w:p>
        </w:tc>
        <w:tc>
          <w:tcPr>
            <w:tcW w:w="4000" w:type="dxa"/>
            <w:tcBorders/>
            <w:tcMar>
              <w:top w:w="15" w:type="dxa"/>
              <w:left w:w="15" w:type="dxa"/>
              <w:bottom w:w="15" w:type="dxa"/>
              <w:right w:w="150" w:type="dxa"/>
            </w:tcMar>
            <w:vAlign w:val="top"/>
          </w:tcPr>
          <w:p>
            <w:pPr>
              <w:keepNext w:val="true"/>
              <w:keepLines w:val="true"/>
            </w:pPr>
          </w:p>
        </w:tc>
      </w:tr>
      <w:tr>
        <w:trPr>
          <w:cantSplit w:val="true"/>
        </w:trPr>
        <w:tc>
          <w:tcPr>
            <w:tcW w:w="1594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2059"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$ 40,000</w:t>
            </w:r>
          </w:p>
        </w:tc>
        <w:tc>
          <w:tcPr>
            <w:tcW w:w="4000" w:type="dxa"/>
            <w:tcBorders/>
            <w:tcMar>
              <w:top w:w="15" w:type="dxa"/>
              <w:left w:w="15" w:type="dxa"/>
              <w:bottom w:w="15" w:type="dxa"/>
              <w:right w:w="75" w:type="dxa"/>
            </w:tcMar>
            <w:vAlign w:val="top"/>
          </w:tcPr>
          <w:p>
            <w:pPr>
              <w:keepNext w:val="true"/>
              <w:keepLines w:val="true"/>
            </w:pPr>
          </w:p>
        </w:tc>
      </w:tr>
      <w:tr>
        <w:trPr>
          <w:cantSplit w:val="true"/>
        </w:trPr>
        <w:tc>
          <w:tcPr>
            <w:tcW w:w="1594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059"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$ 19,000</w:t>
            </w:r>
          </w:p>
        </w:tc>
        <w:tc>
          <w:tcPr>
            <w:tcW w:w="4000" w:type="dxa"/>
            <w:tcBorders/>
            <w:tcMar>
              <w:top w:w="15" w:type="dxa"/>
              <w:left w:w="15" w:type="dxa"/>
              <w:bottom w:w="15" w:type="dxa"/>
              <w:right w:w="75" w:type="dxa"/>
            </w:tcMar>
            <w:vAlign w:val="top"/>
          </w:tcPr>
          <w:p>
            <w:pPr>
              <w:keepNext w:val="true"/>
              <w:keepLines w:val="true"/>
            </w:pPr>
          </w:p>
        </w:tc>
      </w:tr>
      <w:tr>
        <w:trPr>
          <w:cantSplit w:val="true"/>
        </w:trPr>
        <w:tc>
          <w:tcPr>
            <w:tcW w:w="159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2059"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$ 595,000</w:t>
            </w:r>
          </w:p>
        </w:tc>
        <w:tc>
          <w:tcPr>
            <w:tcW w:w="4000" w:type="dxa"/>
            <w:tcBorders/>
            <w:tcMar>
              <w:top w:w="15" w:type="dxa"/>
              <w:left w:w="15" w:type="dxa"/>
              <w:bottom w:w="15" w:type="dxa"/>
              <w:right w:w="75" w:type="dxa"/>
            </w:tcMar>
            <w:vAlign w:val="top"/>
          </w:tcPr>
          <w:p>
            <w:pPr>
              <w:keepNext w:val="true"/>
              <w:keepLines w:val="true"/>
            </w:pPr>
          </w:p>
        </w:tc>
      </w:tr>
      <w:tr>
        <w:trPr>
          <w:cantSplit w:val="true"/>
        </w:trPr>
        <w:tc>
          <w:tcPr>
            <w:tcW w:w="159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2059"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35,000</w:t>
            </w:r>
          </w:p>
        </w:tc>
        <w:tc>
          <w:tcPr>
            <w:tcW w:w="4000" w:type="dxa"/>
            <w:tcBorders/>
            <w:tcMar>
              <w:top w:w="15" w:type="dxa"/>
              <w:left w:w="15" w:type="dxa"/>
              <w:bottom w:w="15" w:type="dxa"/>
              <w:right w:w="150"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158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που αγοράζονται για λογαριασμό</w:t>
            </w:r>
          </w:p>
        </w:tc>
        <w:tc>
          <w:tcPr>
            <w:tcW w:w="2082"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$ 423,000</w:t>
            </w:r>
          </w:p>
        </w:tc>
        <w:tc>
          <w:tcPr>
            <w:tcW w:w="4034" w:type="dxa"/>
            <w:tcBorders/>
            <w:tcMar>
              <w:top w:w="15" w:type="dxa"/>
              <w:left w:w="15" w:type="dxa"/>
              <w:bottom w:w="15" w:type="dxa"/>
              <w:right w:w="75" w:type="dxa"/>
            </w:tcMar>
            <w:vAlign w:val="top"/>
          </w:tcPr>
          <w:p>
            <w:pPr>
              <w:keepNext w:val="true"/>
              <w:keepLines w:val="true"/>
            </w:pPr>
          </w:p>
        </w:tc>
      </w:tr>
      <w:tr>
        <w:trPr>
          <w:cantSplit w:val="true"/>
        </w:trPr>
        <w:tc>
          <w:tcPr>
            <w:tcW w:w="158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082"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$ 420,000</w:t>
            </w:r>
          </w:p>
        </w:tc>
        <w:tc>
          <w:tcPr>
            <w:tcW w:w="4034" w:type="dxa"/>
            <w:tcBorders/>
            <w:tcMar>
              <w:top w:w="15" w:type="dxa"/>
              <w:left w:w="15" w:type="dxa"/>
              <w:bottom w:w="15" w:type="dxa"/>
              <w:right w:w="75" w:type="dxa"/>
            </w:tcMar>
            <w:vAlign w:val="top"/>
          </w:tcPr>
          <w:p>
            <w:pPr>
              <w:keepNext w:val="true"/>
              <w:keepLines w:val="true"/>
            </w:pPr>
          </w:p>
        </w:tc>
      </w:tr>
      <w:tr>
        <w:trPr>
          <w:cantSplit w:val="true"/>
        </w:trPr>
        <w:tc>
          <w:tcPr>
            <w:tcW w:w="158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082"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$ 641,000</w:t>
            </w:r>
          </w:p>
        </w:tc>
        <w:tc>
          <w:tcPr>
            <w:tcW w:w="4034" w:type="dxa"/>
            <w:tcBorders/>
            <w:tcMar>
              <w:top w:w="15" w:type="dxa"/>
              <w:left w:w="15" w:type="dxa"/>
              <w:bottom w:w="15" w:type="dxa"/>
              <w:right w:w="75" w:type="dxa"/>
            </w:tcMar>
            <w:vAlign w:val="top"/>
          </w:tcPr>
          <w:p>
            <w:pPr>
              <w:keepNext w:val="true"/>
              <w:keepLines w:val="true"/>
            </w:pPr>
          </w:p>
        </w:tc>
      </w:tr>
      <w:tr>
        <w:trPr>
          <w:cantSplit w:val="true"/>
        </w:trPr>
        <w:tc>
          <w:tcPr>
            <w:tcW w:w="158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2082"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33,000</w:t>
            </w:r>
          </w:p>
        </w:tc>
        <w:tc>
          <w:tcPr>
            <w:tcW w:w="4034" w:type="dxa"/>
            <w:tcBorders/>
            <w:tcMar>
              <w:top w:w="15" w:type="dxa"/>
              <w:left w:w="15" w:type="dxa"/>
              <w:bottom w:w="15" w:type="dxa"/>
              <w:right w:w="150"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158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082" w:type="dxa"/>
            <w:tcBorders/>
            <w:tcMar>
              <w:top w:w="15" w:type="dxa"/>
              <w:left w:w="15" w:type="dxa"/>
              <w:bottom w:w="15" w:type="dxa"/>
              <w:right w:w="150" w:type="dxa"/>
            </w:tcMar>
            <w:vAlign w:val="top"/>
          </w:tcPr>
          <w:p>
            <w:pPr>
              <w:keepNext w:val="true"/>
              <w:keepLines w:val="true"/>
            </w:pPr>
          </w:p>
        </w:tc>
        <w:tc>
          <w:tcPr>
            <w:tcW w:w="4034" w:type="dxa"/>
            <w:tcBorders/>
            <w:tcMar>
              <w:top w:w="15" w:type="dxa"/>
              <w:left w:w="15" w:type="dxa"/>
              <w:bottom w:w="15" w:type="dxa"/>
              <w:right w:w="150" w:type="dxa"/>
            </w:tcMar>
            <w:vAlign w:val="top"/>
          </w:tcPr>
          <w:p>
            <w:pPr>
              <w:keepNext w:val="true"/>
              <w:keepLines w:val="true"/>
            </w:pPr>
          </w:p>
        </w:tc>
      </w:tr>
      <w:tr>
        <w:trPr>
          <w:cantSplit w:val="true"/>
        </w:trPr>
        <w:tc>
          <w:tcPr>
            <w:tcW w:w="1588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082"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$ 143,000</w:t>
            </w:r>
          </w:p>
        </w:tc>
        <w:tc>
          <w:tcPr>
            <w:tcW w:w="4034" w:type="dxa"/>
            <w:tcBorders/>
            <w:tcMar>
              <w:top w:w="15" w:type="dxa"/>
              <w:left w:w="15" w:type="dxa"/>
              <w:bottom w:w="15" w:type="dxa"/>
              <w:right w:w="75" w:type="dxa"/>
            </w:tcMar>
            <w:vAlign w:val="top"/>
          </w:tcPr>
          <w:p>
            <w:pPr>
              <w:keepNext w:val="true"/>
              <w:keepLines w:val="true"/>
            </w:pPr>
          </w:p>
        </w:tc>
      </w:tr>
      <w:tr>
        <w:trPr>
          <w:cantSplit w:val="true"/>
        </w:trPr>
        <w:tc>
          <w:tcPr>
            <w:tcW w:w="1588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082"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$ 531,000</w:t>
            </w:r>
          </w:p>
        </w:tc>
        <w:tc>
          <w:tcPr>
            <w:tcW w:w="4034" w:type="dxa"/>
            <w:tcBorders/>
            <w:tcMar>
              <w:top w:w="15" w:type="dxa"/>
              <w:left w:w="15" w:type="dxa"/>
              <w:bottom w:w="15" w:type="dxa"/>
              <w:right w:w="75" w:type="dxa"/>
            </w:tcMar>
            <w:vAlign w:val="top"/>
          </w:tcPr>
          <w:p>
            <w:pPr>
              <w:keepNext w:val="true"/>
              <w:keepLines w:val="true"/>
            </w:pPr>
          </w:p>
        </w:tc>
      </w:tr>
      <w:tr>
        <w:trPr>
          <w:cantSplit w:val="true"/>
        </w:trPr>
        <w:tc>
          <w:tcPr>
            <w:tcW w:w="158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082"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$ 1,441,000</w:t>
            </w:r>
          </w:p>
        </w:tc>
        <w:tc>
          <w:tcPr>
            <w:tcW w:w="4034"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τελικό υπόλοιπο του λογαριασμού απογραφής "Εργασίες σε εξέλιξη"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$200,000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$162,000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$220,000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$181,000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Molzahn Corporation είναι κατασκευαστής που χρησιμοποιεί κοστολόγηση κατά παραγγελία. Η εταιρεία κλείνει στο τέλος του έτους τυχόν υπερεφαρμογή ή υποεφαρμογή γενικών εξόδων στο κόστος πωληθέντων.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627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1686"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$ 481,250</w:t>
            </w:r>
          </w:p>
        </w:tc>
        <w:tc>
          <w:tcPr>
            <w:tcW w:w="4037" w:type="dxa"/>
            <w:tcBorders/>
            <w:tcMar>
              <w:top w:w="15" w:type="dxa"/>
              <w:left w:w="15" w:type="dxa"/>
              <w:bottom w:w="15" w:type="dxa"/>
              <w:right w:w="75" w:type="dxa"/>
            </w:tcMar>
            <w:vAlign w:val="top"/>
          </w:tcPr>
          <w:p>
            <w:pPr>
              <w:keepNext w:val="true"/>
              <w:keepLines w:val="true"/>
            </w:pPr>
          </w:p>
        </w:tc>
      </w:tr>
      <w:tr>
        <w:trPr>
          <w:cantSplit w:val="true"/>
        </w:trPr>
        <w:tc>
          <w:tcPr>
            <w:tcW w:w="1627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1686"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35,000</w:t>
            </w:r>
          </w:p>
        </w:tc>
        <w:tc>
          <w:tcPr>
            <w:tcW w:w="4037" w:type="dxa"/>
            <w:tcBorders/>
            <w:tcMar>
              <w:top w:w="15" w:type="dxa"/>
              <w:left w:w="15" w:type="dxa"/>
              <w:bottom w:w="15" w:type="dxa"/>
              <w:right w:w="150"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967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356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40,000</w:t>
            </w:r>
          </w:p>
        </w:tc>
        <w:tc>
          <w:tcPr>
            <w:tcW w:w="3966" w:type="dxa"/>
            <w:tcBorders/>
            <w:tcMar>
              <w:top w:w="15" w:type="dxa"/>
              <w:left w:w="15" w:type="dxa"/>
              <w:bottom w:w="15" w:type="dxa"/>
              <w:right w:w="150"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967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3560" w:type="dxa"/>
            <w:tcBorders/>
            <w:tcMar>
              <w:top w:w="15" w:type="dxa"/>
              <w:left w:w="15" w:type="dxa"/>
              <w:bottom w:w="15" w:type="dxa"/>
              <w:right w:w="2670" w:type="dxa"/>
            </w:tcMar>
            <w:vAlign w:val="top"/>
          </w:tcPr>
          <w:p>
            <w:pPr>
              <w:keepNext w:val="true"/>
              <w:keepLines w:val="true"/>
            </w:pPr>
          </w:p>
        </w:tc>
        <w:tc>
          <w:tcPr>
            <w:tcW w:w="3966" w:type="dxa"/>
            <w:tcBorders/>
            <w:tcMar>
              <w:top w:w="15" w:type="dxa"/>
              <w:left w:w="15" w:type="dxa"/>
              <w:bottom w:w="15" w:type="dxa"/>
              <w:right w:w="2670" w:type="dxa"/>
            </w:tcMar>
            <w:vAlign w:val="top"/>
          </w:tcPr>
          <w:p>
            <w:pPr>
              <w:keepNext w:val="true"/>
              <w:keepLines w:val="true"/>
            </w:pPr>
          </w:p>
        </w:tc>
      </w:tr>
      <w:tr>
        <w:trPr>
          <w:cantSplit w:val="true"/>
        </w:trPr>
        <w:tc>
          <w:tcPr>
            <w:tcW w:w="967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356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$ 179,000</w:t>
            </w:r>
          </w:p>
        </w:tc>
        <w:tc>
          <w:tcPr>
            <w:tcW w:w="3966" w:type="dxa"/>
            <w:tcBorders/>
            <w:tcMar>
              <w:top w:w="15" w:type="dxa"/>
              <w:left w:w="15" w:type="dxa"/>
              <w:bottom w:w="15" w:type="dxa"/>
              <w:right w:w="75" w:type="dxa"/>
            </w:tcMar>
            <w:vAlign w:val="top"/>
          </w:tcPr>
          <w:p>
            <w:pPr>
              <w:keepNext w:val="true"/>
              <w:keepLines w:val="true"/>
            </w:pPr>
          </w:p>
        </w:tc>
      </w:tr>
      <w:tr>
        <w:trPr>
          <w:cantSplit w:val="true"/>
        </w:trPr>
        <w:tc>
          <w:tcPr>
            <w:tcW w:w="967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356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$ 465,000</w:t>
            </w:r>
          </w:p>
        </w:tc>
        <w:tc>
          <w:tcPr>
            <w:tcW w:w="3966"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Τα γενικά έξοδα παραγωγής υπερκαλύπτονται ή υποκαλύπτονται κατά:</w:t>
      </w:r>
      <w:r>
        <w:rPr>
          <w:rFonts w:ascii="Times New Roman"/>
          <w:sz w:val="24"/>
        </w:rPr>
        <w:br/>
      </w:r>
      <w:r>
        <w:rPr>
          <w:rFonts w:ascii="Times New Roman"/>
          <w:b/>
          <w:i w:val="false"/>
          <w:color w:val="000000"/>
          <w:sz w:val="24"/>
        </w:rPr>
        <w:t xml:space="preserve">Σημείωση: Μην στρογγυλοποιείτε τους ενδιάμεσους υπολογισμούς σας.</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0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165.000 δολάρια Υπερβολική εφαρμογή</w:t>
            </w:r>
          </w:p>
        </w:tc>
        <w:tc>
          <w:tcPr>
            <w:tcW w:w="338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$94,000 Υποαπασχόληση</w:t>
            </w:r>
          </w:p>
        </w:tc>
        <w:tc>
          <w:tcPr>
            <w:tcW w:w="355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$165,000 Υποαπασχόληση</w:t>
            </w:r>
          </w:p>
        </w:tc>
        <w:tc>
          <w:tcPr>
            <w:tcW w:w="324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$94,000 Υπερεφαρμογή</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Οι ακόλουθοι λογαριασμοί προέρχονται από τα περσινά βιβλία της Sharp Manufacturing:</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Πρώτες ύλες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c>
          <w:tcPr>
            <w:tcW w:w="2314"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(b)</w:t>
            </w:r>
          </w:p>
        </w:tc>
        <w:tc>
          <w:tcPr>
            <w:tcW w:w="200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154,000</w:t>
            </w: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(a)</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164,000</w:t>
            </w:r>
          </w:p>
        </w:tc>
        <w:tc>
          <w:tcPr>
            <w:tcW w:w="2314" w:type="dxa"/>
            <w:tcBorders>
              <w:left w:val="single" w:color="000000" w:sz="8"/>
            </w:tcBorders>
            <w:tcMar>
              <w:top w:w="15" w:type="dxa"/>
              <w:left w:w="7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pP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10,000</w:t>
            </w:r>
          </w:p>
        </w:tc>
        <w:tc>
          <w:tcPr>
            <w:tcW w:w="2314"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004" w:type="dxa"/>
            <w:tcBorders>
              <w:top w:val="single" w:color="000000" w:sz="16"/>
            </w:tcBorders>
            <w:tcMar>
              <w:top w:w="15" w:type="dxa"/>
              <w:left w:w="15" w:type="dxa"/>
              <w:bottom w:w="15" w:type="dxa"/>
              <w:right w:w="15"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c>
          <w:tcPr>
            <w:tcW w:w="2314"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(f)</w:t>
            </w:r>
          </w:p>
        </w:tc>
        <w:tc>
          <w:tcPr>
            <w:tcW w:w="200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510,000</w:t>
            </w: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(b)</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132,000</w:t>
            </w:r>
          </w:p>
        </w:tc>
        <w:tc>
          <w:tcPr>
            <w:tcW w:w="2314" w:type="dxa"/>
            <w:tcBorders>
              <w:left w:val="single" w:color="000000" w:sz="8"/>
            </w:tcBorders>
            <w:tcMar>
              <w:top w:w="15" w:type="dxa"/>
              <w:left w:w="1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(c)</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168,000</w:t>
            </w:r>
          </w:p>
        </w:tc>
        <w:tc>
          <w:tcPr>
            <w:tcW w:w="2314" w:type="dxa"/>
            <w:tcBorders>
              <w:left w:val="single" w:color="000000" w:sz="8"/>
            </w:tcBorders>
            <w:tcMar>
              <w:top w:w="15" w:type="dxa"/>
              <w:left w:w="1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(e)</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210,000</w:t>
            </w:r>
          </w:p>
        </w:tc>
        <w:tc>
          <w:tcPr>
            <w:tcW w:w="2314" w:type="dxa"/>
            <w:tcBorders>
              <w:left w:val="single" w:color="000000" w:sz="8"/>
            </w:tcBorders>
            <w:tcMar>
              <w:top w:w="15" w:type="dxa"/>
              <w:left w:w="1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pP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c>
          <w:tcPr>
            <w:tcW w:w="2314"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004" w:type="dxa"/>
            <w:tcBorders>
              <w:top w:val="single" w:color="000000" w:sz="16"/>
            </w:tcBorders>
            <w:tcMar>
              <w:top w:w="15" w:type="dxa"/>
              <w:left w:w="15" w:type="dxa"/>
              <w:bottom w:w="15" w:type="dxa"/>
              <w:right w:w="15"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Τελειωμένα αγαθά</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c>
          <w:tcPr>
            <w:tcW w:w="2314"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(g)</w:t>
            </w:r>
          </w:p>
        </w:tc>
        <w:tc>
          <w:tcPr>
            <w:tcW w:w="200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460,000</w:t>
            </w: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(f)</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510,000</w:t>
            </w:r>
          </w:p>
        </w:tc>
        <w:tc>
          <w:tcPr>
            <w:tcW w:w="2314" w:type="dxa"/>
            <w:tcBorders>
              <w:left w:val="single" w:color="000000" w:sz="8"/>
            </w:tcBorders>
            <w:tcMar>
              <w:top w:w="15" w:type="dxa"/>
              <w:left w:w="7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pP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50,000</w:t>
            </w:r>
          </w:p>
        </w:tc>
        <w:tc>
          <w:tcPr>
            <w:tcW w:w="2314"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004" w:type="dxa"/>
            <w:tcBorders>
              <w:top w:val="single" w:color="000000" w:sz="16"/>
            </w:tcBorders>
            <w:tcMar>
              <w:top w:w="15" w:type="dxa"/>
              <w:left w:w="15" w:type="dxa"/>
              <w:bottom w:w="15" w:type="dxa"/>
              <w:right w:w="15"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Γενικά έξοδα κατασκευής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2415"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(b)</w:t>
            </w:r>
          </w:p>
        </w:tc>
        <w:tc>
          <w:tcPr>
            <w:tcW w:w="2034"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22,000</w:t>
            </w:r>
          </w:p>
        </w:tc>
        <w:tc>
          <w:tcPr>
            <w:tcW w:w="2337"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(e)</w:t>
            </w:r>
          </w:p>
        </w:tc>
        <w:tc>
          <w:tcPr>
            <w:tcW w:w="201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210,000</w:t>
            </w:r>
          </w:p>
        </w:tc>
      </w:tr>
      <w:tr>
        <w:trPr>
          <w:cantSplit w:val="true"/>
        </w:trPr>
        <w:tc>
          <w:tcPr>
            <w:tcW w:w="2415"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(c)</w:t>
            </w:r>
          </w:p>
        </w:tc>
        <w:tc>
          <w:tcPr>
            <w:tcW w:w="2034"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26,000</w:t>
            </w:r>
          </w:p>
        </w:tc>
        <w:tc>
          <w:tcPr>
            <w:tcW w:w="2337" w:type="dxa"/>
            <w:tcBorders>
              <w:left w:val="single" w:color="000000" w:sz="8"/>
            </w:tcBorders>
            <w:tcMar>
              <w:top w:w="15" w:type="dxa"/>
              <w:left w:w="15" w:type="dxa"/>
              <w:bottom w:w="15" w:type="dxa"/>
              <w:right w:w="15" w:type="dxa"/>
            </w:tcMar>
            <w:vAlign w:val="top"/>
          </w:tcPr>
          <w:p>
            <w:pPr>
              <w:keepNext w:val="true"/>
              <w:keepLines w:val="true"/>
            </w:pPr>
          </w:p>
        </w:tc>
        <w:tc>
          <w:tcPr>
            <w:tcW w:w="2014" w:type="dxa"/>
            <w:tcBorders/>
            <w:tcMar>
              <w:top w:w="15" w:type="dxa"/>
              <w:left w:w="15" w:type="dxa"/>
              <w:bottom w:w="15" w:type="dxa"/>
              <w:right w:w="15" w:type="dxa"/>
            </w:tcMar>
            <w:vAlign w:val="top"/>
          </w:tcPr>
          <w:p>
            <w:pPr>
              <w:keepNext w:val="true"/>
              <w:keepLines w:val="true"/>
            </w:pPr>
          </w:p>
        </w:tc>
      </w:tr>
      <w:tr>
        <w:trPr>
          <w:cantSplit w:val="true"/>
        </w:trPr>
        <w:tc>
          <w:tcPr>
            <w:tcW w:w="2415"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(d)</w:t>
            </w:r>
          </w:p>
        </w:tc>
        <w:tc>
          <w:tcPr>
            <w:tcW w:w="2034"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156,000</w:t>
            </w:r>
          </w:p>
        </w:tc>
        <w:tc>
          <w:tcPr>
            <w:tcW w:w="2337" w:type="dxa"/>
            <w:tcBorders>
              <w:left w:val="single" w:color="000000" w:sz="8"/>
            </w:tcBorders>
            <w:tcMar>
              <w:top w:w="15" w:type="dxa"/>
              <w:left w:w="15" w:type="dxa"/>
              <w:bottom w:w="15" w:type="dxa"/>
              <w:right w:w="15" w:type="dxa"/>
            </w:tcMar>
            <w:vAlign w:val="top"/>
          </w:tcPr>
          <w:p>
            <w:pPr>
              <w:keepNext w:val="true"/>
              <w:keepLines w:val="true"/>
            </w:pPr>
          </w:p>
        </w:tc>
        <w:tc>
          <w:tcPr>
            <w:tcW w:w="2014" w:type="dxa"/>
            <w:tcBorders/>
            <w:tcMar>
              <w:top w:w="15" w:type="dxa"/>
              <w:left w:w="15" w:type="dxa"/>
              <w:bottom w:w="15" w:type="dxa"/>
              <w:right w:w="15" w:type="dxa"/>
            </w:tcMar>
            <w:vAlign w:val="top"/>
          </w:tcPr>
          <w:p>
            <w:pPr>
              <w:keepNext w:val="true"/>
              <w:keepLines w:val="true"/>
            </w:pPr>
          </w:p>
        </w:tc>
      </w:tr>
      <w:tr>
        <w:trPr>
          <w:trHeight w:val="60" w:hRule="atLeast"/>
          <w:cantSplit w:val="true"/>
        </w:trPr>
        <w:tc>
          <w:tcPr>
            <w:tcW w:w="2415" w:type="dxa"/>
            <w:tcBorders>
              <w:top w:val="single" w:color="000000" w:sz="16"/>
              <w:bottom w:val="single" w:color="000000" w:sz="16"/>
            </w:tcBorders>
            <w:tcMar>
              <w:top w:w="15" w:type="dxa"/>
              <w:left w:w="150" w:type="dxa"/>
              <w:bottom w:w="15" w:type="dxa"/>
              <w:right w:w="15" w:type="dxa"/>
            </w:tcMar>
            <w:vAlign w:val="top"/>
          </w:tcPr>
          <w:p>
            <w:pPr>
              <w:keepNext w:val="true"/>
              <w:keepLines w:val="true"/>
            </w:pPr>
          </w:p>
        </w:tc>
        <w:tc>
          <w:tcPr>
            <w:tcW w:w="2034" w:type="dxa"/>
            <w:tcBorders>
              <w:top w:val="single" w:color="000000" w:sz="16"/>
              <w:bottom w:val="single" w:color="000000" w:sz="16"/>
              <w:right w:val="single" w:color="000000" w:sz="8"/>
            </w:tcBorders>
            <w:tcMar>
              <w:top w:w="15" w:type="dxa"/>
              <w:left w:w="15" w:type="dxa"/>
              <w:bottom w:w="15" w:type="dxa"/>
              <w:right w:w="75" w:type="dxa"/>
            </w:tcMar>
            <w:vAlign w:val="top"/>
          </w:tcPr>
          <w:p>
            <w:pPr>
              <w:keepNext w:val="true"/>
              <w:keepLines w:val="true"/>
            </w:pPr>
          </w:p>
        </w:tc>
        <w:tc>
          <w:tcPr>
            <w:tcW w:w="2337" w:type="dxa"/>
            <w:tcBorders>
              <w:top w:val="single" w:color="000000" w:sz="16"/>
              <w:left w:val="single" w:color="000000" w:sz="8"/>
              <w:bottom w:val="single" w:color="000000" w:sz="16"/>
            </w:tcBorders>
            <w:tcMar>
              <w:top w:w="15" w:type="dxa"/>
              <w:left w:w="15" w:type="dxa"/>
              <w:bottom w:w="15" w:type="dxa"/>
              <w:right w:w="15" w:type="dxa"/>
            </w:tcMar>
            <w:vAlign w:val="top"/>
          </w:tcPr>
          <w:p>
            <w:pPr>
              <w:keepNext w:val="true"/>
              <w:keepLines w:val="true"/>
            </w:pPr>
          </w:p>
        </w:tc>
        <w:tc>
          <w:tcPr>
            <w:tcW w:w="2014" w:type="dxa"/>
            <w:tcBorders>
              <w:top w:val="single" w:color="000000" w:sz="16"/>
              <w:bottom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6,000</w:t>
            </w: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Κόστος πωληθέντων αγαθών</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60" w:hRule="atLeast"/>
          <w:cantSplit w:val="true"/>
        </w:trPr>
        <w:tc>
          <w:tcPr>
            <w:tcW w:w="2439" w:type="dxa"/>
            <w:tcBorders>
              <w:top w:val="single" w:color="000000" w:sz="16"/>
              <w:bottom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(g)</w:t>
            </w:r>
          </w:p>
        </w:tc>
        <w:tc>
          <w:tcPr>
            <w:tcW w:w="2045" w:type="dxa"/>
            <w:tcBorders>
              <w:top w:val="single" w:color="000000" w:sz="16"/>
              <w:bottom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460,000</w:t>
            </w:r>
          </w:p>
        </w:tc>
        <w:tc>
          <w:tcPr>
            <w:tcW w:w="2354" w:type="dxa"/>
            <w:tcBorders>
              <w:top w:val="single" w:color="000000" w:sz="16"/>
              <w:left w:val="single" w:color="000000" w:sz="8"/>
              <w:bottom w:val="single" w:color="000000" w:sz="16"/>
            </w:tcBorders>
            <w:tcMar>
              <w:top w:w="15" w:type="dxa"/>
              <w:left w:w="75" w:type="dxa"/>
              <w:bottom w:w="15" w:type="dxa"/>
              <w:right w:w="15" w:type="dxa"/>
            </w:tcMar>
            <w:vAlign w:val="top"/>
          </w:tcPr>
          <w:p>
            <w:pPr>
              <w:keepNext w:val="true"/>
              <w:keepLines w:val="true"/>
            </w:pPr>
          </w:p>
        </w:tc>
        <w:tc>
          <w:tcPr>
            <w:tcW w:w="1962" w:type="dxa"/>
            <w:tcBorders>
              <w:top w:val="single" w:color="000000" w:sz="16"/>
              <w:bottom w:val="single" w:color="000000" w:sz="16"/>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Η Sharp χρησιμοποιεί κοστολόγηση κατά παραγγελία εργασίας και εφαρμόζει τα γενικά έξοδα παραγωγής στις εργασίες με βάση το άμεσο κόστος εργασίας. Ποια είναι τα γενικά έξοδα παραγωγής που υπερεφαρμόστηκαν ή υποεφαρμόστηκαν για το έτος;</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0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$6.000 που δεν έχουν εφαρμοστεί επαρκώς</w:t>
            </w:r>
          </w:p>
        </w:tc>
        <w:tc>
          <w:tcPr>
            <w:tcW w:w="321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6.000 δολάρια υπερεφαρμογή</w:t>
            </w:r>
          </w:p>
        </w:tc>
        <w:tc>
          <w:tcPr>
            <w:tcW w:w="356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26.000 δολάρια που δεν έχουν εφαρμοστεί επαρκώς</w:t>
            </w:r>
          </w:p>
        </w:tc>
        <w:tc>
          <w:tcPr>
            <w:tcW w:w="340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26.000 δολάρια υπερεφαρμογή</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Tatar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590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Αρχικά αποθέματα:</w:t>
            </w:r>
          </w:p>
        </w:tc>
        <w:tc>
          <w:tcPr>
            <w:tcW w:w="2098" w:type="dxa"/>
            <w:tcBorders/>
            <w:tcMar>
              <w:top w:w="15" w:type="dxa"/>
              <w:left w:w="15" w:type="dxa"/>
              <w:bottom w:w="15" w:type="dxa"/>
              <w:right w:w="150" w:type="dxa"/>
            </w:tcMar>
            <w:vAlign w:val="top"/>
          </w:tcPr>
          <w:p>
            <w:pPr>
              <w:keepNext w:val="true"/>
              <w:keepLines w:val="true"/>
            </w:pPr>
          </w:p>
        </w:tc>
      </w:tr>
      <w:tr>
        <w:trPr>
          <w:cantSplit w:val="true"/>
        </w:trPr>
        <w:tc>
          <w:tcPr>
            <w:tcW w:w="590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209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$ 37,000</w:t>
            </w:r>
          </w:p>
        </w:tc>
      </w:tr>
      <w:tr>
        <w:trPr>
          <w:cantSplit w:val="true"/>
        </w:trPr>
        <w:tc>
          <w:tcPr>
            <w:tcW w:w="590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09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$ 15,000</w:t>
            </w:r>
          </w:p>
        </w:tc>
      </w:tr>
    </w:tbl>
    <w:tbl>
      <w:tblPr>
        <w:jc w:val="left"/>
        <w:tblInd w:w="360" w:type="dxa"/>
        <w:tblLayout w:type="autofit"/>
      </w:tblPr>
      <w:tr>
        <w:trPr>
          <w:cantSplit w:val="true"/>
        </w:trPr>
        <w:tc>
          <w:tcPr>
            <w:tcW w:w="13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Αποτελέσματα εργασιών:</w:t>
            </w:r>
          </w:p>
        </w:tc>
        <w:tc>
          <w:tcPr>
            <w:tcW w:w="1983" w:type="dxa"/>
            <w:tcBorders/>
            <w:tcMar>
              <w:top w:w="15" w:type="dxa"/>
              <w:left w:w="15" w:type="dxa"/>
              <w:bottom w:w="15" w:type="dxa"/>
              <w:right w:w="15" w:type="dxa"/>
            </w:tcMar>
            <w:vAlign w:val="top"/>
          </w:tcPr>
          <w:p>
            <w:pPr>
              <w:keepNext w:val="true"/>
              <w:keepLines w:val="true"/>
            </w:pPr>
          </w:p>
        </w:tc>
      </w:tr>
      <w:tr>
        <w:trPr>
          <w:cantSplit w:val="true"/>
        </w:trPr>
        <w:tc>
          <w:tcPr>
            <w:tcW w:w="1381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που αγοράζονται για λογαριασμό</w:t>
            </w:r>
          </w:p>
        </w:tc>
        <w:tc>
          <w:tcPr>
            <w:tcW w:w="198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$ 480,000</w:t>
            </w:r>
          </w:p>
        </w:tc>
      </w:tr>
      <w:tr>
        <w:trPr>
          <w:cantSplit w:val="true"/>
        </w:trPr>
        <w:tc>
          <w:tcPr>
            <w:tcW w:w="1381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198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$ 434,000</w:t>
            </w:r>
          </w:p>
        </w:tc>
      </w:tr>
    </w:tbl>
    <w:p>
      <w:pPr>
        <w:keepNext w:val="true"/>
        <w:keepLines w:val="true"/>
        <w:spacing w:after="0"/>
        <w:ind w:start="360"/>
        <w:jc w:val="left"/>
      </w:pPr>
      <w:r>
        <w:rPr>
          <w:rFonts w:ascii="Times New Roman"/>
          <w:b w:val="false"/>
          <w:i w:val="false"/>
          <w:color w:val="000000"/>
          <w:sz w:val="24"/>
        </w:rPr>
        <w:t xml:space="preserve">Πόσο είναι το τελικό υπόλοιπο του λογαριασμού απογραφής πρώτων υλών;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24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$37,000</w:t>
            </w:r>
          </w:p>
        </w:tc>
        <w:tc>
          <w:tcPr>
            <w:tcW w:w="355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$120,000</w:t>
            </w:r>
          </w:p>
        </w:tc>
        <w:tc>
          <w:tcPr>
            <w:tcW w:w="320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$83,000</w:t>
            </w:r>
          </w:p>
        </w:tc>
        <w:tc>
          <w:tcPr>
            <w:tcW w:w="359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$517,000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Hougham Corporation χρησιμοποιεί σύστημα κοστολόγησης κατά παραγγελία και έχει παράσχει την ακόλουθη μερικώς συμπληρωμένη περίληψη λογαριασμού Τ για το προηγούμενο έτος.</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Πρώτες ύλες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3430"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1/1</w:t>
            </w:r>
          </w:p>
        </w:tc>
        <w:tc>
          <w:tcPr>
            <w:tcW w:w="2054"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15,000</w:t>
            </w:r>
          </w:p>
        </w:tc>
        <w:tc>
          <w:tcPr>
            <w:tcW w:w="3351"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Πιστώσεις</w:t>
            </w:r>
          </w:p>
        </w:tc>
        <w:tc>
          <w:tcPr>
            <w:tcW w:w="1965"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w:t>
            </w:r>
          </w:p>
        </w:tc>
      </w:tr>
      <w:tr>
        <w:trPr>
          <w:cantSplit w:val="true"/>
        </w:trPr>
        <w:tc>
          <w:tcPr>
            <w:tcW w:w="3430"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Χρεώσεις</w:t>
            </w:r>
          </w:p>
        </w:tc>
        <w:tc>
          <w:tcPr>
            <w:tcW w:w="2054"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109,000</w:t>
            </w:r>
          </w:p>
        </w:tc>
        <w:tc>
          <w:tcPr>
            <w:tcW w:w="3351" w:type="dxa"/>
            <w:tcBorders>
              <w:left w:val="single" w:color="000000" w:sz="8"/>
            </w:tcBorders>
            <w:tcMar>
              <w:top w:w="15" w:type="dxa"/>
              <w:left w:w="75" w:type="dxa"/>
              <w:bottom w:w="15" w:type="dxa"/>
              <w:right w:w="15" w:type="dxa"/>
            </w:tcMar>
            <w:vAlign w:val="top"/>
          </w:tcPr>
          <w:p>
            <w:pPr>
              <w:keepNext w:val="true"/>
              <w:keepLines w:val="true"/>
            </w:pPr>
          </w:p>
        </w:tc>
        <w:tc>
          <w:tcPr>
            <w:tcW w:w="1965"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3430"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12/31</w:t>
            </w:r>
          </w:p>
        </w:tc>
        <w:tc>
          <w:tcPr>
            <w:tcW w:w="2054"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21,000</w:t>
            </w:r>
          </w:p>
        </w:tc>
        <w:tc>
          <w:tcPr>
            <w:tcW w:w="3351"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1965" w:type="dxa"/>
            <w:tcBorders>
              <w:top w:val="single" w:color="000000" w:sz="16"/>
            </w:tcBorders>
            <w:tcMar>
              <w:top w:w="15" w:type="dxa"/>
              <w:left w:w="15" w:type="dxa"/>
              <w:bottom w:w="15" w:type="dxa"/>
              <w:right w:w="1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κόστος των πρώτων υλών που απαιτήθηκαν για χρήση στην παραγωγή κατά τη διάρκεια του έτους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$109,000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$145,000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$103,000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$124,000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Οι ακόλουθοι λογαριασμοί προέρχονται από τα περσινά βιβλία της Sharp Manufacturing:</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Πρώτες ύλες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c>
          <w:tcPr>
            <w:tcW w:w="2314"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(b)</w:t>
            </w:r>
          </w:p>
        </w:tc>
        <w:tc>
          <w:tcPr>
            <w:tcW w:w="200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154,000</w:t>
            </w: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(a)</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164,000</w:t>
            </w:r>
          </w:p>
        </w:tc>
        <w:tc>
          <w:tcPr>
            <w:tcW w:w="2314" w:type="dxa"/>
            <w:tcBorders>
              <w:left w:val="single" w:color="000000" w:sz="8"/>
            </w:tcBorders>
            <w:tcMar>
              <w:top w:w="15" w:type="dxa"/>
              <w:left w:w="7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pP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10,000</w:t>
            </w:r>
          </w:p>
        </w:tc>
        <w:tc>
          <w:tcPr>
            <w:tcW w:w="2314"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004" w:type="dxa"/>
            <w:tcBorders>
              <w:top w:val="single" w:color="000000" w:sz="16"/>
            </w:tcBorders>
            <w:tcMar>
              <w:top w:w="15" w:type="dxa"/>
              <w:left w:w="15" w:type="dxa"/>
              <w:bottom w:w="15" w:type="dxa"/>
              <w:right w:w="15"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c>
          <w:tcPr>
            <w:tcW w:w="2314"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(f)</w:t>
            </w:r>
          </w:p>
        </w:tc>
        <w:tc>
          <w:tcPr>
            <w:tcW w:w="200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510,000</w:t>
            </w: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(b)</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132,000</w:t>
            </w:r>
          </w:p>
        </w:tc>
        <w:tc>
          <w:tcPr>
            <w:tcW w:w="2314" w:type="dxa"/>
            <w:tcBorders>
              <w:left w:val="single" w:color="000000" w:sz="8"/>
            </w:tcBorders>
            <w:tcMar>
              <w:top w:w="15" w:type="dxa"/>
              <w:left w:w="1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(c)</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168,000</w:t>
            </w:r>
          </w:p>
        </w:tc>
        <w:tc>
          <w:tcPr>
            <w:tcW w:w="2314" w:type="dxa"/>
            <w:tcBorders>
              <w:left w:val="single" w:color="000000" w:sz="8"/>
            </w:tcBorders>
            <w:tcMar>
              <w:top w:w="15" w:type="dxa"/>
              <w:left w:w="1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(e)</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210,000</w:t>
            </w:r>
          </w:p>
        </w:tc>
        <w:tc>
          <w:tcPr>
            <w:tcW w:w="2314" w:type="dxa"/>
            <w:tcBorders>
              <w:left w:val="single" w:color="000000" w:sz="8"/>
            </w:tcBorders>
            <w:tcMar>
              <w:top w:w="15" w:type="dxa"/>
              <w:left w:w="1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pP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c>
          <w:tcPr>
            <w:tcW w:w="2314"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004" w:type="dxa"/>
            <w:tcBorders>
              <w:top w:val="single" w:color="000000" w:sz="16"/>
            </w:tcBorders>
            <w:tcMar>
              <w:top w:w="15" w:type="dxa"/>
              <w:left w:w="15" w:type="dxa"/>
              <w:bottom w:w="15" w:type="dxa"/>
              <w:right w:w="15"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Τελειωμένα αγαθά</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c>
          <w:tcPr>
            <w:tcW w:w="2314"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(g)</w:t>
            </w:r>
          </w:p>
        </w:tc>
        <w:tc>
          <w:tcPr>
            <w:tcW w:w="200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460,000</w:t>
            </w:r>
          </w:p>
        </w:tc>
      </w:tr>
      <w:tr>
        <w:trPr>
          <w:cantSplit w:val="true"/>
        </w:trPr>
        <w:tc>
          <w:tcPr>
            <w:tcW w:w="245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(f)</w:t>
            </w:r>
          </w:p>
        </w:tc>
        <w:tc>
          <w:tcPr>
            <w:tcW w:w="202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510,000</w:t>
            </w:r>
          </w:p>
        </w:tc>
        <w:tc>
          <w:tcPr>
            <w:tcW w:w="2314" w:type="dxa"/>
            <w:tcBorders>
              <w:left w:val="single" w:color="000000" w:sz="8"/>
            </w:tcBorders>
            <w:tcMar>
              <w:top w:w="15" w:type="dxa"/>
              <w:left w:w="75" w:type="dxa"/>
              <w:bottom w:w="15" w:type="dxa"/>
              <w:right w:w="15" w:type="dxa"/>
            </w:tcMar>
            <w:vAlign w:val="top"/>
          </w:tcPr>
          <w:p>
            <w:pPr>
              <w:keepNext w:val="true"/>
              <w:keepLines w:val="true"/>
            </w:pPr>
          </w:p>
        </w:tc>
        <w:tc>
          <w:tcPr>
            <w:tcW w:w="2004"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2459" w:type="dxa"/>
            <w:tcBorders>
              <w:top w:val="single" w:color="000000" w:sz="16"/>
            </w:tcBorders>
            <w:tcMar>
              <w:top w:w="15" w:type="dxa"/>
              <w:left w:w="150" w:type="dxa"/>
              <w:bottom w:w="15" w:type="dxa"/>
              <w:right w:w="15" w:type="dxa"/>
            </w:tcMar>
            <w:vAlign w:val="top"/>
          </w:tcPr>
          <w:p>
            <w:pPr>
              <w:keepNext w:val="true"/>
              <w:keepLines w:val="true"/>
            </w:pPr>
          </w:p>
        </w:tc>
        <w:tc>
          <w:tcPr>
            <w:tcW w:w="202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50,000</w:t>
            </w:r>
          </w:p>
        </w:tc>
        <w:tc>
          <w:tcPr>
            <w:tcW w:w="2314"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004" w:type="dxa"/>
            <w:tcBorders>
              <w:top w:val="single" w:color="000000" w:sz="16"/>
            </w:tcBorders>
            <w:tcMar>
              <w:top w:w="15" w:type="dxa"/>
              <w:left w:w="15" w:type="dxa"/>
              <w:bottom w:w="15" w:type="dxa"/>
              <w:right w:w="15"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Γενικά έξοδα κατασκευής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2415"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(b)</w:t>
            </w:r>
          </w:p>
        </w:tc>
        <w:tc>
          <w:tcPr>
            <w:tcW w:w="2034"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22,000</w:t>
            </w:r>
          </w:p>
        </w:tc>
        <w:tc>
          <w:tcPr>
            <w:tcW w:w="2337"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(e)</w:t>
            </w:r>
          </w:p>
        </w:tc>
        <w:tc>
          <w:tcPr>
            <w:tcW w:w="2014"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210,000</w:t>
            </w:r>
          </w:p>
        </w:tc>
      </w:tr>
      <w:tr>
        <w:trPr>
          <w:cantSplit w:val="true"/>
        </w:trPr>
        <w:tc>
          <w:tcPr>
            <w:tcW w:w="2415"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(c)</w:t>
            </w:r>
          </w:p>
        </w:tc>
        <w:tc>
          <w:tcPr>
            <w:tcW w:w="2034"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26,000</w:t>
            </w:r>
          </w:p>
        </w:tc>
        <w:tc>
          <w:tcPr>
            <w:tcW w:w="2337" w:type="dxa"/>
            <w:tcBorders>
              <w:left w:val="single" w:color="000000" w:sz="8"/>
            </w:tcBorders>
            <w:tcMar>
              <w:top w:w="15" w:type="dxa"/>
              <w:left w:w="15" w:type="dxa"/>
              <w:bottom w:w="15" w:type="dxa"/>
              <w:right w:w="15" w:type="dxa"/>
            </w:tcMar>
            <w:vAlign w:val="top"/>
          </w:tcPr>
          <w:p>
            <w:pPr>
              <w:keepNext w:val="true"/>
              <w:keepLines w:val="true"/>
            </w:pPr>
          </w:p>
        </w:tc>
        <w:tc>
          <w:tcPr>
            <w:tcW w:w="2014" w:type="dxa"/>
            <w:tcBorders/>
            <w:tcMar>
              <w:top w:w="15" w:type="dxa"/>
              <w:left w:w="15" w:type="dxa"/>
              <w:bottom w:w="15" w:type="dxa"/>
              <w:right w:w="15" w:type="dxa"/>
            </w:tcMar>
            <w:vAlign w:val="top"/>
          </w:tcPr>
          <w:p>
            <w:pPr>
              <w:keepNext w:val="true"/>
              <w:keepLines w:val="true"/>
            </w:pPr>
          </w:p>
        </w:tc>
      </w:tr>
      <w:tr>
        <w:trPr>
          <w:cantSplit w:val="true"/>
        </w:trPr>
        <w:tc>
          <w:tcPr>
            <w:tcW w:w="2415"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(d)</w:t>
            </w:r>
          </w:p>
        </w:tc>
        <w:tc>
          <w:tcPr>
            <w:tcW w:w="2034"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156,000</w:t>
            </w:r>
          </w:p>
        </w:tc>
        <w:tc>
          <w:tcPr>
            <w:tcW w:w="2337" w:type="dxa"/>
            <w:tcBorders>
              <w:left w:val="single" w:color="000000" w:sz="8"/>
            </w:tcBorders>
            <w:tcMar>
              <w:top w:w="15" w:type="dxa"/>
              <w:left w:w="15" w:type="dxa"/>
              <w:bottom w:w="15" w:type="dxa"/>
              <w:right w:w="15" w:type="dxa"/>
            </w:tcMar>
            <w:vAlign w:val="top"/>
          </w:tcPr>
          <w:p>
            <w:pPr>
              <w:keepNext w:val="true"/>
              <w:keepLines w:val="true"/>
            </w:pPr>
          </w:p>
        </w:tc>
        <w:tc>
          <w:tcPr>
            <w:tcW w:w="2014" w:type="dxa"/>
            <w:tcBorders/>
            <w:tcMar>
              <w:top w:w="15" w:type="dxa"/>
              <w:left w:w="15" w:type="dxa"/>
              <w:bottom w:w="15" w:type="dxa"/>
              <w:right w:w="15" w:type="dxa"/>
            </w:tcMar>
            <w:vAlign w:val="top"/>
          </w:tcPr>
          <w:p>
            <w:pPr>
              <w:keepNext w:val="true"/>
              <w:keepLines w:val="true"/>
            </w:pPr>
          </w:p>
        </w:tc>
      </w:tr>
      <w:tr>
        <w:trPr>
          <w:trHeight w:val="60" w:hRule="atLeast"/>
          <w:cantSplit w:val="true"/>
        </w:trPr>
        <w:tc>
          <w:tcPr>
            <w:tcW w:w="2415" w:type="dxa"/>
            <w:tcBorders>
              <w:top w:val="single" w:color="000000" w:sz="16"/>
              <w:bottom w:val="single" w:color="000000" w:sz="16"/>
            </w:tcBorders>
            <w:tcMar>
              <w:top w:w="15" w:type="dxa"/>
              <w:left w:w="150" w:type="dxa"/>
              <w:bottom w:w="15" w:type="dxa"/>
              <w:right w:w="15" w:type="dxa"/>
            </w:tcMar>
            <w:vAlign w:val="top"/>
          </w:tcPr>
          <w:p>
            <w:pPr>
              <w:keepNext w:val="true"/>
              <w:keepLines w:val="true"/>
            </w:pPr>
          </w:p>
        </w:tc>
        <w:tc>
          <w:tcPr>
            <w:tcW w:w="2034" w:type="dxa"/>
            <w:tcBorders>
              <w:top w:val="single" w:color="000000" w:sz="16"/>
              <w:bottom w:val="single" w:color="000000" w:sz="16"/>
              <w:right w:val="single" w:color="000000" w:sz="8"/>
            </w:tcBorders>
            <w:tcMar>
              <w:top w:w="15" w:type="dxa"/>
              <w:left w:w="15" w:type="dxa"/>
              <w:bottom w:w="15" w:type="dxa"/>
              <w:right w:w="75" w:type="dxa"/>
            </w:tcMar>
            <w:vAlign w:val="top"/>
          </w:tcPr>
          <w:p>
            <w:pPr>
              <w:keepNext w:val="true"/>
              <w:keepLines w:val="true"/>
            </w:pPr>
          </w:p>
        </w:tc>
        <w:tc>
          <w:tcPr>
            <w:tcW w:w="2337" w:type="dxa"/>
            <w:tcBorders>
              <w:top w:val="single" w:color="000000" w:sz="16"/>
              <w:left w:val="single" w:color="000000" w:sz="8"/>
              <w:bottom w:val="single" w:color="000000" w:sz="16"/>
            </w:tcBorders>
            <w:tcMar>
              <w:top w:w="15" w:type="dxa"/>
              <w:left w:w="15" w:type="dxa"/>
              <w:bottom w:w="15" w:type="dxa"/>
              <w:right w:w="15" w:type="dxa"/>
            </w:tcMar>
            <w:vAlign w:val="top"/>
          </w:tcPr>
          <w:p>
            <w:pPr>
              <w:keepNext w:val="true"/>
              <w:keepLines w:val="true"/>
            </w:pPr>
          </w:p>
        </w:tc>
        <w:tc>
          <w:tcPr>
            <w:tcW w:w="2014" w:type="dxa"/>
            <w:tcBorders>
              <w:top w:val="single" w:color="000000" w:sz="16"/>
              <w:bottom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6,000</w:t>
            </w: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Κόστος πωληθέντων αγαθών</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60" w:hRule="atLeast"/>
          <w:cantSplit w:val="true"/>
        </w:trPr>
        <w:tc>
          <w:tcPr>
            <w:tcW w:w="2439" w:type="dxa"/>
            <w:tcBorders>
              <w:top w:val="single" w:color="000000" w:sz="16"/>
              <w:bottom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(g)</w:t>
            </w:r>
          </w:p>
        </w:tc>
        <w:tc>
          <w:tcPr>
            <w:tcW w:w="2045" w:type="dxa"/>
            <w:tcBorders>
              <w:top w:val="single" w:color="000000" w:sz="16"/>
              <w:bottom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460,000</w:t>
            </w:r>
          </w:p>
        </w:tc>
        <w:tc>
          <w:tcPr>
            <w:tcW w:w="2354" w:type="dxa"/>
            <w:tcBorders>
              <w:top w:val="single" w:color="000000" w:sz="16"/>
              <w:left w:val="single" w:color="000000" w:sz="8"/>
              <w:bottom w:val="single" w:color="000000" w:sz="16"/>
            </w:tcBorders>
            <w:tcMar>
              <w:top w:w="15" w:type="dxa"/>
              <w:left w:w="75" w:type="dxa"/>
              <w:bottom w:w="15" w:type="dxa"/>
              <w:right w:w="15" w:type="dxa"/>
            </w:tcMar>
            <w:vAlign w:val="top"/>
          </w:tcPr>
          <w:p>
            <w:pPr>
              <w:keepNext w:val="true"/>
              <w:keepLines w:val="true"/>
            </w:pPr>
          </w:p>
        </w:tc>
        <w:tc>
          <w:tcPr>
            <w:tcW w:w="1962" w:type="dxa"/>
            <w:tcBorders>
              <w:top w:val="single" w:color="000000" w:sz="16"/>
              <w:bottom w:val="single" w:color="000000" w:sz="16"/>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Η Sharp χρησιμοποιεί κοστολόγηση κατά παραγγελία εργασίας και εφαρμόζει τα γενικά έξοδα παραγωγής στις εργασίες με βάση το άμεσο κόστος εργασίας. Ποιο είναι το ποσό του κόστους παραγωγής για το έτος;</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$252,000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$454,000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$510,000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$460,000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Solt Corporation χρησιμοποιεί σύστημα κοστολόγησης κατά παραγγελία και έχει παράσχει την ακόλουθη μερικώς συμπληρωμένη περίληψη λογαριασμού Τ για το προηγούμενο έτος.</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Τελειωμένα αγαθά</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3628"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1/1</w:t>
            </w:r>
          </w:p>
        </w:tc>
        <w:tc>
          <w:tcPr>
            <w:tcW w:w="2048"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38,000</w:t>
            </w:r>
          </w:p>
        </w:tc>
        <w:tc>
          <w:tcPr>
            <w:tcW w:w="3549"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Πιστώσεις</w:t>
            </w:r>
          </w:p>
        </w:tc>
        <w:tc>
          <w:tcPr>
            <w:tcW w:w="1975"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w:t>
            </w:r>
          </w:p>
        </w:tc>
      </w:tr>
      <w:tr>
        <w:trPr>
          <w:cantSplit w:val="true"/>
        </w:trPr>
        <w:tc>
          <w:tcPr>
            <w:tcW w:w="3628"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Χρεώσεις</w:t>
            </w:r>
          </w:p>
        </w:tc>
        <w:tc>
          <w:tcPr>
            <w:tcW w:w="2048"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w:t>
            </w:r>
          </w:p>
        </w:tc>
        <w:tc>
          <w:tcPr>
            <w:tcW w:w="3549" w:type="dxa"/>
            <w:tcBorders>
              <w:left w:val="single" w:color="000000" w:sz="8"/>
            </w:tcBorders>
            <w:tcMar>
              <w:top w:w="15" w:type="dxa"/>
              <w:left w:w="75" w:type="dxa"/>
              <w:bottom w:w="15" w:type="dxa"/>
              <w:right w:w="15" w:type="dxa"/>
            </w:tcMar>
            <w:vAlign w:val="top"/>
          </w:tcPr>
          <w:p>
            <w:pPr>
              <w:keepNext w:val="true"/>
              <w:keepLines w:val="true"/>
            </w:pPr>
          </w:p>
        </w:tc>
        <w:tc>
          <w:tcPr>
            <w:tcW w:w="1975"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3628"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12/31</w:t>
            </w:r>
          </w:p>
        </w:tc>
        <w:tc>
          <w:tcPr>
            <w:tcW w:w="2048"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50,000</w:t>
            </w:r>
          </w:p>
        </w:tc>
        <w:tc>
          <w:tcPr>
            <w:tcW w:w="3549"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1975" w:type="dxa"/>
            <w:tcBorders>
              <w:top w:val="single" w:color="000000" w:sz="16"/>
            </w:tcBorders>
            <w:tcMar>
              <w:top w:w="15" w:type="dxa"/>
              <w:left w:w="15" w:type="dxa"/>
              <w:bottom w:w="15" w:type="dxa"/>
              <w:right w:w="1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κόστος των παραγόμενων προϊόντων για το έτος ήταν 415.000 δολάρια. Το μη προσαρμοσμένο Κόστος πωληθέντων αγαθών για το έτος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$503,000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$415,000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$403,000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$453,000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Υπολογίστε την ποσότητα των πρώτων υλών που χρησιμοποιήθηκαν κατά τη διάρκεια του Νοεμβρίου, εάν αγοράστηκαν πρώτες ύλες αξίας 30.000 δολαρίων κατά τη διάρκεια του μήνα και εάν τα αποθέματα είχαν ως εξής:</w:t>
      </w:r>
      <w:r>
        <w:rPr>
          <w:rFonts w:ascii="Times New Roman"/>
          <w:sz w:val="24"/>
        </w:rPr>
      </w:r>
    </w:p>
    <w:tbl>
      <w:tblPr>
        <w:jc w:val="left"/>
        <w:tblInd w:w="360" w:type="dxa"/>
        <w:tblLayout w:type="autofit"/>
      </w:tblPr>
      <w:tr>
        <w:trPr>
          <w:cantSplit w:val="true"/>
        </w:trPr>
        <w:tc>
          <w:tcPr>
            <w:tcW w:w="3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Αποθέματα</w:t>
            </w:r>
          </w:p>
        </w:tc>
        <w:tc>
          <w:tcPr>
            <w:tcW w:w="252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Υπόλοιπο 1 Νοεμβρίου</w:t>
            </w:r>
          </w:p>
        </w:tc>
        <w:tc>
          <w:tcPr>
            <w:tcW w:w="252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Υπόλοιπο 30 Νοεμβρίου</w:t>
            </w:r>
          </w:p>
        </w:tc>
      </w:tr>
      <w:tr>
        <w:trPr>
          <w:cantSplit w:val="true"/>
        </w:trPr>
        <w:tc>
          <w:tcPr>
            <w:tcW w:w="3958"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2521" w:type="dxa"/>
            <w:tcBorders/>
            <w:tcMar>
              <w:top w:w="15" w:type="dxa"/>
              <w:left w:w="15" w:type="dxa"/>
              <w:bottom w:w="15" w:type="dxa"/>
              <w:right w:w="675" w:type="dxa"/>
            </w:tcMar>
            <w:vAlign w:val="top"/>
          </w:tcPr>
          <w:p>
            <w:pPr>
              <w:keepNext w:val="true"/>
              <w:keepLines w:val="true"/>
              <w:spacing w:after="0"/>
              <w:ind w:start="0"/>
              <w:jc w:val="right"/>
            </w:pPr>
            <w:r>
              <w:rPr>
                <w:rFonts w:ascii="Courier New" w:hAnsi="Courier New"/>
                <w:b w:val="false"/>
                <w:i w:val="false"/>
                <w:color w:val="000000"/>
                <w:sz w:val="22"/>
              </w:rPr>
              <w:t xml:space="preserve">$ 7,000</w:t>
            </w:r>
          </w:p>
        </w:tc>
        <w:tc>
          <w:tcPr>
            <w:tcW w:w="2521" w:type="dxa"/>
            <w:tcBorders/>
            <w:tcMar>
              <w:top w:w="15" w:type="dxa"/>
              <w:left w:w="15" w:type="dxa"/>
              <w:bottom w:w="15" w:type="dxa"/>
              <w:right w:w="675" w:type="dxa"/>
            </w:tcMar>
            <w:vAlign w:val="top"/>
          </w:tcPr>
          <w:p>
            <w:pPr>
              <w:keepNext w:val="true"/>
              <w:keepLines w:val="true"/>
              <w:spacing w:after="0"/>
              <w:ind w:start="0"/>
              <w:jc w:val="right"/>
            </w:pPr>
            <w:r>
              <w:rPr>
                <w:rFonts w:ascii="Courier New" w:hAnsi="Courier New"/>
                <w:b w:val="false"/>
                <w:i w:val="false"/>
                <w:color w:val="000000"/>
                <w:sz w:val="22"/>
              </w:rPr>
              <w:t xml:space="preserve">$ 4,000</w:t>
            </w:r>
          </w:p>
        </w:tc>
      </w:tr>
      <w:tr>
        <w:trPr>
          <w:cantSplit w:val="true"/>
        </w:trPr>
        <w:tc>
          <w:tcPr>
            <w:tcW w:w="3958"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521" w:type="dxa"/>
            <w:tcBorders/>
            <w:tcMar>
              <w:top w:w="15" w:type="dxa"/>
              <w:left w:w="15" w:type="dxa"/>
              <w:bottom w:w="15" w:type="dxa"/>
              <w:right w:w="675" w:type="dxa"/>
            </w:tcMar>
            <w:vAlign w:val="top"/>
          </w:tcPr>
          <w:p>
            <w:pPr>
              <w:keepNext w:val="true"/>
              <w:keepLines w:val="true"/>
              <w:spacing w:after="0"/>
              <w:ind w:start="0"/>
              <w:jc w:val="right"/>
            </w:pPr>
            <w:r>
              <w:rPr>
                <w:rFonts w:ascii="Courier New" w:hAnsi="Courier New"/>
                <w:b w:val="false"/>
                <w:i w:val="false"/>
                <w:color w:val="000000"/>
                <w:sz w:val="22"/>
              </w:rPr>
              <w:t xml:space="preserve">$ 6,000</w:t>
            </w:r>
          </w:p>
        </w:tc>
        <w:tc>
          <w:tcPr>
            <w:tcW w:w="2521" w:type="dxa"/>
            <w:tcBorders/>
            <w:tcMar>
              <w:top w:w="15" w:type="dxa"/>
              <w:left w:w="15" w:type="dxa"/>
              <w:bottom w:w="15" w:type="dxa"/>
              <w:right w:w="675" w:type="dxa"/>
            </w:tcMar>
            <w:vAlign w:val="top"/>
          </w:tcPr>
          <w:p>
            <w:pPr>
              <w:keepNext w:val="true"/>
              <w:keepLines w:val="true"/>
              <w:spacing w:after="0"/>
              <w:ind w:start="0"/>
              <w:jc w:val="right"/>
            </w:pPr>
            <w:r>
              <w:rPr>
                <w:rFonts w:ascii="Courier New" w:hAnsi="Courier New"/>
                <w:b w:val="false"/>
                <w:i w:val="false"/>
                <w:color w:val="000000"/>
                <w:sz w:val="22"/>
              </w:rPr>
              <w:t xml:space="preserve">$ 7,500</w:t>
            </w:r>
          </w:p>
        </w:tc>
      </w:tr>
      <w:tr>
        <w:trPr>
          <w:cantSplit w:val="true"/>
        </w:trPr>
        <w:tc>
          <w:tcPr>
            <w:tcW w:w="3958"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Έτοιμα προϊόντα</w:t>
            </w:r>
          </w:p>
        </w:tc>
        <w:tc>
          <w:tcPr>
            <w:tcW w:w="2521" w:type="dxa"/>
            <w:tcBorders/>
            <w:tcMar>
              <w:top w:w="15" w:type="dxa"/>
              <w:left w:w="15" w:type="dxa"/>
              <w:bottom w:w="15" w:type="dxa"/>
              <w:right w:w="675" w:type="dxa"/>
            </w:tcMar>
            <w:vAlign w:val="top"/>
          </w:tcPr>
          <w:p>
            <w:pPr>
              <w:keepNext w:val="true"/>
              <w:keepLines w:val="true"/>
              <w:spacing w:after="0"/>
              <w:ind w:start="0"/>
              <w:jc w:val="right"/>
            </w:pPr>
            <w:r>
              <w:rPr>
                <w:rFonts w:ascii="Courier New" w:hAnsi="Courier New"/>
                <w:b w:val="false"/>
                <w:i w:val="false"/>
                <w:color w:val="000000"/>
                <w:sz w:val="22"/>
              </w:rPr>
              <w:t xml:space="preserve">$ 10,000</w:t>
            </w:r>
          </w:p>
        </w:tc>
        <w:tc>
          <w:tcPr>
            <w:tcW w:w="2521" w:type="dxa"/>
            <w:tcBorders/>
            <w:tcMar>
              <w:top w:w="15" w:type="dxa"/>
              <w:left w:w="15" w:type="dxa"/>
              <w:bottom w:w="15" w:type="dxa"/>
              <w:right w:w="675" w:type="dxa"/>
            </w:tcMar>
            <w:vAlign w:val="top"/>
          </w:tcPr>
          <w:p>
            <w:pPr>
              <w:keepNext w:val="true"/>
              <w:keepLines w:val="true"/>
              <w:spacing w:after="0"/>
              <w:ind w:start="0"/>
              <w:jc w:val="right"/>
            </w:pPr>
            <w:r>
              <w:rPr>
                <w:rFonts w:ascii="Courier New" w:hAnsi="Courier New"/>
                <w:b w:val="false"/>
                <w:i w:val="false"/>
                <w:color w:val="000000"/>
                <w:sz w:val="22"/>
              </w:rPr>
              <w:t xml:space="preserve">$ 12,000</w:t>
            </w:r>
          </w:p>
        </w:tc>
      </w:tr>
    </w:tbl>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$31,500</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$29,500</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$27,000</w:t>
            </w:r>
          </w:p>
        </w:tc>
        <w:tc>
          <w:tcPr>
            <w:tcW w:w="342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$33,000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Maysonet Corporation χρησιμοποιεί σύστημα κοστολόγησης κατά παραγγελία και έχει παράσχει την ακόλουθη μερικώς συμπληρωμένη περίληψη λογαριασμού Τ για το προηγούμενο έτος.</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3235"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1/1</w:t>
            </w:r>
          </w:p>
        </w:tc>
        <w:tc>
          <w:tcPr>
            <w:tcW w:w="2050"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18,000</w:t>
            </w:r>
          </w:p>
        </w:tc>
        <w:tc>
          <w:tcPr>
            <w:tcW w:w="3157"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Πιστώσεις</w:t>
            </w:r>
          </w:p>
        </w:tc>
        <w:tc>
          <w:tcPr>
            <w:tcW w:w="1958"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w:t>
            </w:r>
          </w:p>
        </w:tc>
      </w:tr>
      <w:tr>
        <w:trPr>
          <w:cantSplit w:val="true"/>
        </w:trPr>
        <w:tc>
          <w:tcPr>
            <w:tcW w:w="3235"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Χρεώσεις</w:t>
            </w:r>
          </w:p>
        </w:tc>
        <w:tc>
          <w:tcPr>
            <w:tcW w:w="2050"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520,000</w:t>
            </w:r>
          </w:p>
        </w:tc>
        <w:tc>
          <w:tcPr>
            <w:tcW w:w="3157" w:type="dxa"/>
            <w:tcBorders>
              <w:left w:val="single" w:color="000000" w:sz="8"/>
            </w:tcBorders>
            <w:tcMar>
              <w:top w:w="15" w:type="dxa"/>
              <w:left w:w="75" w:type="dxa"/>
              <w:bottom w:w="15" w:type="dxa"/>
              <w:right w:w="15" w:type="dxa"/>
            </w:tcMar>
            <w:vAlign w:val="top"/>
          </w:tcPr>
          <w:p>
            <w:pPr>
              <w:keepNext w:val="true"/>
              <w:keepLines w:val="true"/>
            </w:pPr>
          </w:p>
        </w:tc>
        <w:tc>
          <w:tcPr>
            <w:tcW w:w="1958"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3235"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12/31</w:t>
            </w:r>
          </w:p>
        </w:tc>
        <w:tc>
          <w:tcPr>
            <w:tcW w:w="2050"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34,000</w:t>
            </w:r>
          </w:p>
        </w:tc>
        <w:tc>
          <w:tcPr>
            <w:tcW w:w="3157"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1958" w:type="dxa"/>
            <w:tcBorders>
              <w:top w:val="single" w:color="000000" w:sz="16"/>
            </w:tcBorders>
            <w:tcMar>
              <w:top w:w="15" w:type="dxa"/>
              <w:left w:w="15" w:type="dxa"/>
              <w:bottom w:w="15" w:type="dxa"/>
              <w:right w:w="1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κόστος των ολοκληρωμένων εργασιών που μεταφέρθηκαν από τις εργασίες σε εξέλιξη στα έτοιμα προϊόντα κατά τη διάρκεια του έτους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$520,000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$572,000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$538,000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$504,000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Το κόστος παραγωγής της Tenneson Corporation για τον μήνα που μόλις ολοκληρώθηκε ήταν 151.000 δολάρια και τα αποθέματά της είχαν ως εξής:</w:t>
      </w:r>
      <w:r>
        <w:rPr>
          <w:rFonts w:ascii="Times New Roman"/>
          <w:sz w:val="24"/>
        </w:rPr>
      </w:r>
    </w:p>
    <w:tbl>
      <w:tblPr>
        <w:jc w:val="left"/>
        <w:tblInd w:w="360" w:type="dxa"/>
        <w:tblLayout w:type="autofit"/>
      </w:tblPr>
      <w:tr>
        <w:trPr>
          <w:cantSplit w:val="true"/>
        </w:trPr>
        <w:tc>
          <w:tcPr>
            <w:tcW w:w="6184" w:type="dxa"/>
            <w:tcBorders/>
            <w:tcMar>
              <w:top w:w="15" w:type="dxa"/>
              <w:left w:w="15" w:type="dxa"/>
              <w:bottom w:w="15" w:type="dxa"/>
              <w:right w:w="15" w:type="dxa"/>
            </w:tcMar>
            <w:vAlign w:val="top"/>
          </w:tcPr>
          <w:p>
            <w:pPr>
              <w:keepNext w:val="true"/>
              <w:keepLines w:val="true"/>
            </w:pPr>
          </w:p>
        </w:tc>
        <w:tc>
          <w:tcPr>
            <w:tcW w:w="201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Έναρξη</w:t>
            </w:r>
          </w:p>
        </w:tc>
        <w:tc>
          <w:tcPr>
            <w:tcW w:w="199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Τερματισμός</w:t>
            </w:r>
          </w:p>
        </w:tc>
      </w:tr>
      <w:tr>
        <w:trPr>
          <w:cantSplit w:val="true"/>
        </w:trPr>
        <w:tc>
          <w:tcPr>
            <w:tcW w:w="6184"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Απογραφή εργασιών σε εξέλιξη</w:t>
            </w:r>
          </w:p>
        </w:tc>
        <w:tc>
          <w:tcPr>
            <w:tcW w:w="2018" w:type="dxa"/>
            <w:tcBorders/>
            <w:tcMar>
              <w:top w:w="15" w:type="dxa"/>
              <w:left w:w="15" w:type="dxa"/>
              <w:bottom w:w="15" w:type="dxa"/>
              <w:right w:w="225" w:type="dxa"/>
            </w:tcMar>
            <w:vAlign w:val="top"/>
          </w:tcPr>
          <w:p>
            <w:pPr>
              <w:keepNext w:val="true"/>
              <w:keepLines w:val="true"/>
              <w:spacing w:after="0"/>
              <w:ind w:start="0"/>
              <w:jc w:val="right"/>
            </w:pPr>
            <w:r>
              <w:rPr>
                <w:rFonts w:ascii="Courier New" w:hAnsi="Courier New"/>
                <w:b w:val="false"/>
                <w:i w:val="false"/>
                <w:color w:val="000000"/>
                <w:sz w:val="22"/>
              </w:rPr>
              <w:t xml:space="preserve">$ 63,000</w:t>
            </w:r>
          </w:p>
        </w:tc>
        <w:tc>
          <w:tcPr>
            <w:tcW w:w="1998" w:type="dxa"/>
            <w:tcBorders/>
            <w:tcMar>
              <w:top w:w="15" w:type="dxa"/>
              <w:left w:w="15" w:type="dxa"/>
              <w:bottom w:w="15" w:type="dxa"/>
              <w:right w:w="225" w:type="dxa"/>
            </w:tcMar>
            <w:vAlign w:val="top"/>
          </w:tcPr>
          <w:p>
            <w:pPr>
              <w:keepNext w:val="true"/>
              <w:keepLines w:val="true"/>
              <w:spacing w:after="0"/>
              <w:ind w:start="0"/>
              <w:jc w:val="right"/>
            </w:pPr>
            <w:r>
              <w:rPr>
                <w:rFonts w:ascii="Courier New" w:hAnsi="Courier New"/>
                <w:b w:val="false"/>
                <w:i w:val="false"/>
                <w:color w:val="000000"/>
                <w:sz w:val="22"/>
              </w:rPr>
              <w:t xml:space="preserve">$ 66,000</w:t>
            </w:r>
          </w:p>
        </w:tc>
      </w:tr>
      <w:tr>
        <w:trPr>
          <w:cantSplit w:val="true"/>
        </w:trPr>
        <w:tc>
          <w:tcPr>
            <w:tcW w:w="6184"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Απογραφή τελικών προϊόντων</w:t>
            </w:r>
          </w:p>
        </w:tc>
        <w:tc>
          <w:tcPr>
            <w:tcW w:w="2018" w:type="dxa"/>
            <w:tcBorders/>
            <w:tcMar>
              <w:top w:w="15" w:type="dxa"/>
              <w:left w:w="15" w:type="dxa"/>
              <w:bottom w:w="15" w:type="dxa"/>
              <w:right w:w="225" w:type="dxa"/>
            </w:tcMar>
            <w:vAlign w:val="top"/>
          </w:tcPr>
          <w:p>
            <w:pPr>
              <w:keepNext w:val="true"/>
              <w:keepLines w:val="true"/>
              <w:spacing w:after="0"/>
              <w:ind w:start="0"/>
              <w:jc w:val="right"/>
            </w:pPr>
            <w:r>
              <w:rPr>
                <w:rFonts w:ascii="Courier New" w:hAnsi="Courier New"/>
                <w:b w:val="false"/>
                <w:i w:val="false"/>
                <w:color w:val="000000"/>
                <w:sz w:val="22"/>
              </w:rPr>
              <w:t xml:space="preserve">$ 34,000</w:t>
            </w:r>
          </w:p>
        </w:tc>
        <w:tc>
          <w:tcPr>
            <w:tcW w:w="1998" w:type="dxa"/>
            <w:tcBorders/>
            <w:tcMar>
              <w:top w:w="15" w:type="dxa"/>
              <w:left w:w="15" w:type="dxa"/>
              <w:bottom w:w="15" w:type="dxa"/>
              <w:right w:w="225" w:type="dxa"/>
            </w:tcMar>
            <w:vAlign w:val="top"/>
          </w:tcPr>
          <w:p>
            <w:pPr>
              <w:keepNext w:val="true"/>
              <w:keepLines w:val="true"/>
              <w:spacing w:after="0"/>
              <w:ind w:start="0"/>
              <w:jc w:val="right"/>
            </w:pPr>
            <w:r>
              <w:rPr>
                <w:rFonts w:ascii="Courier New" w:hAnsi="Courier New"/>
                <w:b w:val="false"/>
                <w:i w:val="false"/>
                <w:color w:val="000000"/>
                <w:sz w:val="22"/>
              </w:rPr>
              <w:t xml:space="preserve">$ 48,000</w:t>
            </w:r>
          </w:p>
        </w:tc>
      </w:tr>
    </w:tbl>
    <w:p>
      <w:pPr>
        <w:keepNext w:val="true"/>
        <w:keepLines w:val="true"/>
        <w:spacing w:after="0"/>
        <w:ind w:start="360"/>
        <w:jc w:val="left"/>
      </w:pPr>
      <w:r>
        <w:rPr>
          <w:rFonts w:ascii="Times New Roman"/>
          <w:b w:val="false"/>
          <w:i w:val="false"/>
          <w:color w:val="000000"/>
          <w:sz w:val="24"/>
        </w:rPr>
        <w:t xml:space="preserve">Πόσο ήταν το κόστος των διαθέσιμων προς πώληση αγαθών στον Πίνακα Κόστους πωληθέντων αγαθών;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$137,000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$185,000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$151,000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$136,000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Το κόστος των παραχθέντων προϊόντων της Emigh Corporation για τον μήνα που μόλις ολοκληρώθηκε ήταν 146.000 δολάρια και τα γενικά έξοδά της είχαν υπερκαλυφθεί κατά 5.000 δολάρια. Το αρχικό απόθεμα έτοιμων προϊόντων ήταν 35.000 δολάρια και το τελικό απόθεμα έτοιμων προϊόντων ήταν 37.000 δολάρια. Η εταιρεία κλείνει τυχόν υποεκτεθειμένα ή υπερεκτεθειμένα γενικά έξοδα παραγωγής στο κόστος πωληθέντων αγαθών. Πόσο ήταν το προσαρμοσμένο κόστος των πωληθέντων αγαθών στον Πίνακα Κόστους Πωληθέντων;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$144,000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$146,000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$181,000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$139,000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Borchardt Corporation παρέσχε τα ακόλουθα στοιχεία σχετικά με τις εργασίες του περασμένου μήνα.</w:t>
      </w:r>
      <w:r>
        <w:rPr>
          <w:rFonts w:ascii="Times New Roman"/>
          <w:sz w:val="24"/>
        </w:rPr>
      </w:r>
    </w:p>
    <w:tbl>
      <w:tblPr>
        <w:jc w:val="left"/>
        <w:tblInd w:w="360" w:type="dxa"/>
        <w:tblLayout w:type="autofit"/>
      </w:tblPr>
      <w:tr>
        <w:trPr>
          <w:cantSplit w:val="true"/>
        </w:trPr>
        <w:tc>
          <w:tcPr>
            <w:tcW w:w="116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Άμεσα υλικά</w:t>
            </w:r>
          </w:p>
        </w:tc>
        <w:tc>
          <w:tcPr>
            <w:tcW w:w="215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$ 29,000</w:t>
            </w:r>
          </w:p>
        </w:tc>
      </w:tr>
      <w:tr>
        <w:trPr>
          <w:cantSplit w:val="true"/>
        </w:trPr>
        <w:tc>
          <w:tcPr>
            <w:tcW w:w="116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Άμεση εργασία</w:t>
            </w:r>
          </w:p>
        </w:tc>
        <w:tc>
          <w:tcPr>
            <w:tcW w:w="215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$ 58,000</w:t>
            </w:r>
          </w:p>
        </w:tc>
      </w:tr>
      <w:tr>
        <w:trPr>
          <w:cantSplit w:val="true"/>
        </w:trPr>
        <w:tc>
          <w:tcPr>
            <w:tcW w:w="116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παραγωγής που εφαρμόζονται σε εργασίες σε εξέλιξη</w:t>
            </w:r>
          </w:p>
        </w:tc>
        <w:tc>
          <w:tcPr>
            <w:tcW w:w="215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$ 82,000</w:t>
            </w:r>
          </w:p>
        </w:tc>
      </w:tr>
    </w:tbl>
    <w:tbl>
      <w:tblPr>
        <w:jc w:val="left"/>
        <w:tblInd w:w="360" w:type="dxa"/>
        <w:tblLayout w:type="autofit"/>
      </w:tblPr>
      <w:tr>
        <w:trPr>
          <w:cantSplit w:val="true"/>
        </w:trPr>
        <w:tc>
          <w:tcPr>
            <w:tcW w:w="6749" w:type="dxa"/>
            <w:tcBorders/>
            <w:tcMar>
              <w:top w:w="15" w:type="dxa"/>
              <w:left w:w="15" w:type="dxa"/>
              <w:bottom w:w="15" w:type="dxa"/>
              <w:right w:w="15" w:type="dxa"/>
            </w:tcMar>
            <w:vAlign w:val="top"/>
          </w:tcPr>
          <w:p>
            <w:pPr>
              <w:keepNext w:val="true"/>
              <w:keepLines w:val="true"/>
            </w:pPr>
          </w:p>
        </w:tc>
        <w:tc>
          <w:tcPr>
            <w:tcW w:w="213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Έναρξη</w:t>
            </w:r>
          </w:p>
        </w:tc>
        <w:tc>
          <w:tcPr>
            <w:tcW w:w="211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Τερματισμός</w:t>
            </w:r>
          </w:p>
        </w:tc>
      </w:tr>
      <w:tr>
        <w:trPr>
          <w:cantSplit w:val="true"/>
        </w:trPr>
        <w:tc>
          <w:tcPr>
            <w:tcW w:w="6749"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Απογραφή εργασιών σε εξέλιξη</w:t>
            </w:r>
          </w:p>
        </w:tc>
        <w:tc>
          <w:tcPr>
            <w:tcW w:w="213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$ 66,000</w:t>
            </w:r>
          </w:p>
        </w:tc>
        <w:tc>
          <w:tcPr>
            <w:tcW w:w="211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$ 57,000</w:t>
            </w:r>
          </w:p>
        </w:tc>
      </w:tr>
    </w:tbl>
    <w:p>
      <w:pPr>
        <w:keepNext w:val="true"/>
        <w:keepLines w:val="true"/>
        <w:spacing w:after="0"/>
        <w:ind w:start="360"/>
        <w:jc w:val="left"/>
      </w:pPr>
      <w:r>
        <w:rPr>
          <w:rFonts w:ascii="Times New Roman"/>
          <w:b w:val="false"/>
          <w:i w:val="false"/>
          <w:color w:val="000000"/>
          <w:sz w:val="24"/>
        </w:rPr>
        <w:t xml:space="preserve">Πόσο είναι το κόστος των προϊόντων που κατασκευάστηκαν για το μήνα στον Πίνακα του κόστους των προϊόντων που κατασκευάστηκαν;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$235,000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$178,000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$173,000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$169,000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Dukes Corporation χρησιμοποίησε φέτος ένα προκαθορισμένο ποσοστό γενικών εξόδων 2 δολάρια ανά άμεση εργατοώρα, με βάση μια εκτίμηση 20.000 άμεσων εργατοωρών που θα εργαστούν κατά τη διάρκεια του έτους. Το πραγματικό κόστος και η δραστηριότητα κατά τη διάρκεια του έτους ήταν:</w:t>
      </w:r>
      <w:r>
        <w:rPr>
          <w:rFonts w:ascii="Times New Roman"/>
          <w:sz w:val="24"/>
        </w:rPr>
      </w:r>
    </w:p>
    <w:tbl>
      <w:tblPr>
        <w:jc w:val="left"/>
        <w:tblInd w:w="360" w:type="dxa"/>
        <w:tblLayout w:type="autofit"/>
      </w:tblPr>
      <w:tr>
        <w:trPr>
          <w:cantSplit w:val="true"/>
        </w:trPr>
        <w:tc>
          <w:tcPr>
            <w:tcW w:w="985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Πραγματικό κόστος γενικών εξόδων παραγωγής</w:t>
            </w:r>
          </w:p>
        </w:tc>
        <w:tc>
          <w:tcPr>
            <w:tcW w:w="2142"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$ 38,000</w:t>
            </w:r>
          </w:p>
        </w:tc>
      </w:tr>
      <w:tr>
        <w:trPr>
          <w:cantSplit w:val="true"/>
        </w:trPr>
        <w:tc>
          <w:tcPr>
            <w:tcW w:w="985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 εργασίας</w:t>
            </w:r>
          </w:p>
        </w:tc>
        <w:tc>
          <w:tcPr>
            <w:tcW w:w="2142"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18,500</w:t>
            </w:r>
          </w:p>
        </w:tc>
      </w:tr>
    </w:tbl>
    <w:p>
      <w:pPr>
        <w:keepNext w:val="true"/>
        <w:keepLines w:val="true"/>
        <w:spacing w:after="0"/>
        <w:ind w:start="360"/>
        <w:jc w:val="left"/>
      </w:pPr>
      <w:r>
        <w:rPr>
          <w:rFonts w:ascii="Times New Roman"/>
          <w:b w:val="false"/>
          <w:i w:val="false"/>
          <w:color w:val="000000"/>
          <w:sz w:val="24"/>
        </w:rPr>
        <w:t xml:space="preserve">Η υπερεφαρμογή ή η υποεφαρμογή της παραγωγής για το έτος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9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1.000 δολάρια που δεν έχουν εφαρμοστεί επαρκώς</w:t>
            </w:r>
          </w:p>
        </w:tc>
        <w:tc>
          <w:tcPr>
            <w:tcW w:w="329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1.000 δολάρια υπερεφαρμογή</w:t>
            </w:r>
          </w:p>
        </w:tc>
        <w:tc>
          <w:tcPr>
            <w:tcW w:w="34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3.000 δολάρια που δεν έχουν εφαρμοστεί επαρκώς</w:t>
            </w:r>
          </w:p>
        </w:tc>
        <w:tc>
          <w:tcPr>
            <w:tcW w:w="332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3.000 δολάρια υπερεφαρμογή</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sz w:val="24"/>
        </w:rPr>
        <w:t xml:space="preserve">Η Pine Publishing Corporation χρησιμοποιεί ένα προκαθορισμένο ποσοστό γενικών εξόδων με βάση τις άμεσες εργατοώρες για την εφαρμογή των γενικών εξόδων παραγωγής στις εργασίες. Στην αρχή του έτους η εταιρεία υπολόγισε το συνολικό κόστος των γενικών εξόδων παραγωγής σε 500.000 $ και τις άμεσες εργατοώρες σε 125.000 ώρες. Το πραγµατικό κόστος γενικών εξόδων που πραγµατοποιήθηκε κατά τη διάρκεια του έτους ήταν $450.000 και οι πραγµατικές άµεσες εργατοώρες που πραγµατοποιήθηκαν σε εργασίες κατά τη διάρκεια του έτους ήταν 115.000 ώρες. Τα γενικά έξοδα παραγωγής για το έτος θα είναι:</w:t>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9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10.000 δολάρια που δεν έχουν εφαρμοστεί επαρκώς</w:t>
            </w:r>
          </w:p>
        </w:tc>
        <w:tc>
          <w:tcPr>
            <w:tcW w:w="330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10.000 δολάρια υπερεφαρμογή</w:t>
            </w:r>
          </w:p>
        </w:tc>
        <w:tc>
          <w:tcPr>
            <w:tcW w:w="347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$50.000 που δεν έχουν εφαρμοστεί επαρκώς</w:t>
            </w:r>
          </w:p>
        </w:tc>
        <w:tc>
          <w:tcPr>
            <w:tcW w:w="332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50.000 δολάρια υπερεφαρμογή</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Precision Corporation χρησιμοποίησε πέρυσι ένα προκαθορισμένο ποσοστό γενικών εξόδων 3 δολάρια ανά άμεση εργατοώρα, με βάση μια εκτίμηση 24.000 άμεσων εργατοωρών που θα εργαστούν κατά τη διάρκεια του έτους. Το πραγματικό κόστος και η δραστηριότητα κατά τη διάρκεια του έτους ήταν:</w:t>
      </w:r>
      <w:r>
        <w:rPr>
          <w:rFonts w:ascii="Times New Roman"/>
          <w:sz w:val="24"/>
        </w:rPr>
      </w:r>
    </w:p>
    <w:tbl>
      <w:tblPr>
        <w:jc w:val="left"/>
        <w:tblInd w:w="360" w:type="dxa"/>
        <w:tblLayout w:type="autofit"/>
      </w:tblPr>
      <w:tr>
        <w:trPr>
          <w:cantSplit w:val="true"/>
        </w:trPr>
        <w:tc>
          <w:tcPr>
            <w:tcW w:w="94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Πραγματικό κόστος γενικών εξόδων παραγωγής</w:t>
            </w:r>
          </w:p>
        </w:tc>
        <w:tc>
          <w:tcPr>
            <w:tcW w:w="213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$ 84,000</w:t>
            </w:r>
          </w:p>
        </w:tc>
      </w:tr>
      <w:tr>
        <w:trPr>
          <w:cantSplit w:val="true"/>
        </w:trPr>
        <w:tc>
          <w:tcPr>
            <w:tcW w:w="94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 εργασίας</w:t>
            </w:r>
          </w:p>
        </w:tc>
        <w:tc>
          <w:tcPr>
            <w:tcW w:w="213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27,000</w:t>
            </w:r>
          </w:p>
        </w:tc>
      </w:tr>
    </w:tbl>
    <w:p>
      <w:pPr>
        <w:keepNext w:val="true"/>
        <w:keepLines w:val="true"/>
        <w:spacing w:after="0"/>
        <w:ind w:start="360"/>
        <w:jc w:val="left"/>
      </w:pPr>
      <w:r>
        <w:rPr>
          <w:rFonts w:ascii="Times New Roman"/>
          <w:b w:val="false"/>
          <w:i w:val="false"/>
          <w:color w:val="000000"/>
          <w:sz w:val="24"/>
        </w:rPr>
        <w:t xml:space="preserve">Τα γενικά βιομηχανικά έξοδα παραγωγής που εφαρμόστηκαν υπερβολικά ή ελλιπώς για το έτος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0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3.000 δολάρια που δεν έχουν εφαρμοστεί επαρκώς</w:t>
            </w:r>
          </w:p>
        </w:tc>
        <w:tc>
          <w:tcPr>
            <w:tcW w:w="321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3.000 δολάρια υπερεφαρμογή</w:t>
            </w:r>
          </w:p>
        </w:tc>
        <w:tc>
          <w:tcPr>
            <w:tcW w:w="356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$12.000 που δεν έχουν εφαρμοστεί επαρκώς</w:t>
            </w:r>
          </w:p>
        </w:tc>
        <w:tc>
          <w:tcPr>
            <w:tcW w:w="340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12.000 δολάρια υπερεφαρμογή</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Την 1η Ιανουαρίου, η Schaf Corporation είχε 23.000 δολάρια πρώτων υλών στο χέρι. Κατά τη διάρκεια του μήνα, η εταιρεία αγόρασε επιπλέον 54.000 δολάρια πρώτων υλών. Κατά τη διάρκεια του Ιανουαρίου, ζητήθηκαν 50.000 $ πρώτων υλών από την αποθήκη για χρήση στην παραγωγή. Αυτές οι πρώτες ύλες περιλάμβαναν τόσο άμεσες όσο και έμμεσες ύλες. Το σύνολο των έμμεσων υλικών ανήλθε σε 6.000 δολάρια.</w:t>
      </w:r>
      <w:r>
        <w:rPr>
          <w:rFonts w:ascii="Times New Roman"/>
          <w:sz w:val="24"/>
        </w:rPr>
        <w:br/>
      </w:r>
      <w:r>
        <w:rPr>
          <w:rFonts w:ascii="Times New Roman"/>
          <w:b w:val="false"/>
          <w:i w:val="false"/>
          <w:color w:val="000000"/>
          <w:sz w:val="24"/>
        </w:rPr>
        <w:t xml:space="preserve">Η ημερολογιακή εγγραφή για την καταχώρηση της αγοράς των πρώτων υλών θα περιλάμβανε α:</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488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χρέωση στις πρώτες ύλες ύψους 73.000 $</w:t>
            </w:r>
          </w:p>
        </w:tc>
        <w:tc>
          <w:tcPr>
            <w:tcW w:w="496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πίστωση στις πρώτες ύλες ύψους 54.000 δολάρια</w:t>
            </w:r>
          </w:p>
        </w:tc>
        <w:tc>
          <w:tcPr>
            <w:tcW w:w="496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πίστωση στις πρώτες ύλες ύψους 73.000 $</w:t>
            </w:r>
          </w:p>
        </w:tc>
        <w:tc>
          <w:tcPr>
            <w:tcW w:w="488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χρέωση στις πρώτες ύλες ύψους 54.000 $</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Την 1η Ιανουαρίου, η Schaf Corporation είχε 23.000 δολάρια πρώτων υλών στο χέρι. Κατά τη διάρκεια του μήνα, η εταιρεία αγόρασε επιπλέον 54.000 δολάρια πρώτων υλών. Κατά τη διάρκεια του Ιανουαρίου, ζητήθηκαν 50.000 $ πρώτων υλών από την αποθήκη για χρήση στην παραγωγή. Αυτές οι πρώτες ύλες περιλάμβαναν τόσο άμεσες όσο και έμμεσες ύλες. Το σύνολο των έμμεσων υλικών ανήλθε σε 6.000 δολάρια.</w:t>
      </w:r>
      <w:r>
        <w:rPr>
          <w:rFonts w:ascii="Times New Roman"/>
          <w:sz w:val="24"/>
        </w:rPr>
        <w:br/>
      </w:r>
      <w:r>
        <w:rPr>
          <w:rFonts w:ascii="Times New Roman"/>
          <w:b w:val="false"/>
          <w:i w:val="false"/>
          <w:color w:val="000000"/>
          <w:sz w:val="24"/>
        </w:rPr>
        <w:t xml:space="preserve">Η ημερολογιακή εγγραφή για την καταγραφή της απαίτησης από την αποθήκη θα περιλάμβανε α:</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512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Χρέωση σε εργασίες σε εξέλιξη ύψους 50.000 δολαρίων</w:t>
            </w:r>
          </w:p>
        </w:tc>
        <w:tc>
          <w:tcPr>
            <w:tcW w:w="487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χρέωση των πρώτων υλών ύψους 50.000 δολάρια</w:t>
            </w:r>
          </w:p>
        </w:tc>
        <w:tc>
          <w:tcPr>
            <w:tcW w:w="615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πίστωση στα γενικά έξοδα παραγωγής ύψους 6.000 δολάρια</w:t>
            </w:r>
          </w:p>
        </w:tc>
        <w:tc>
          <w:tcPr>
            <w:tcW w:w="512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χρέωση σε εργασίες σε εξέλιξη ύψους 44.000 δολ.</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Την 1η Νοεμβρίου, η Arvelo Corporation είχε 32.000 δολάρια πρώτων υλών στο χέρι. Κατά τη διάρκεια του μήνα, η εταιρεία αγόρασε επιπλέον 78.000 δολάρια πρώτων υλών. Κατά τη διάρκεια του Νοεμβρίου, επιτάχθηκαν από την αποθήκη 95.000 δολάρια πρώτων υλών για χρήση στην παραγωγή. Αυτές οι πρώτες ύλες περιλάμβαναν τόσο άμεσες όσο και έμμεσες ύλες. Το σύνολο των έμμεσων υλικών ανήλθε σε 3.000 δολάρια. Προετοιμάστε ημερολογιακές εγγραφές για την καταγραφή αυτών των γεγονότων. Χρησιμοποιήστε αυτές τις ημερολογιακές εγγραφές για να απαντήσετε στις ακόλουθες ερωτήσεις:</w:t>
      </w:r>
      <w:r>
        <w:rPr>
          <w:rFonts w:ascii="Times New Roman"/>
          <w:sz w:val="24"/>
        </w:rPr>
        <w:br/>
      </w:r>
      <w:r>
        <w:rPr>
          <w:rFonts w:ascii="Times New Roman"/>
          <w:b w:val="false"/>
          <w:i w:val="false"/>
          <w:color w:val="000000"/>
          <w:sz w:val="24"/>
        </w:rPr>
        <w:t xml:space="preserve">Οι χρεώσεις που καταχωρήθηκαν στο λογαριασμό Πρώτες ύλες κατά τη διάρκεια του Νοεμβρίου ανέρχονται συνολικά σε:</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33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$95,000</w:t>
            </w:r>
          </w:p>
        </w:tc>
        <w:tc>
          <w:tcPr>
            <w:tcW w:w="329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$78,000</w:t>
            </w:r>
          </w:p>
        </w:tc>
        <w:tc>
          <w:tcPr>
            <w:tcW w:w="329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$32,000</w:t>
            </w:r>
          </w:p>
        </w:tc>
        <w:tc>
          <w:tcPr>
            <w:tcW w:w="368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$110,000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Την 1η Νοεμβρίου, η Arvelo Corporation είχε 32.000 δολάρια πρώτων υλών στο χέρι. Κατά τη διάρκεια του μήνα, η εταιρεία αγόρασε επιπλέον 78.000 δολάρια πρώτων υλών. Κατά τη διάρκεια του Νοεμβρίου, επιτάχθηκαν από την αποθήκη 95.000 δολάρια πρώτων υλών για χρήση στην παραγωγή. Αυτές οι πρώτες ύλες περιλάμβαναν τόσο άμεσες όσο και έμμεσες ύλες. Το σύνολο των έμμεσων υλικών ανήλθε σε 3.000 δολάρια. Προετοιμάστε ημερολογιακές εγγραφές για την καταγραφή αυτών των γεγονότων. Χρησιμοποιήστε αυτές τις ημερολογιακές εγγραφές για να απαντήσετε στις ακόλουθες ερωτήσεις:</w:t>
      </w:r>
      <w:r>
        <w:rPr>
          <w:rFonts w:ascii="Times New Roman"/>
          <w:sz w:val="24"/>
        </w:rPr>
        <w:br/>
      </w:r>
      <w:r>
        <w:rPr>
          <w:rFonts w:ascii="Times New Roman"/>
          <w:b w:val="false"/>
          <w:i w:val="false"/>
          <w:color w:val="000000"/>
          <w:sz w:val="24"/>
        </w:rPr>
        <w:t xml:space="preserve">Οι πιστώσεις του λογαριασμού Πρώτες ύλες για το μήνα Νοέμβριο ανέρχονται συνολικά σε:</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33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$95,000</w:t>
            </w:r>
          </w:p>
        </w:tc>
        <w:tc>
          <w:tcPr>
            <w:tcW w:w="329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$78,000</w:t>
            </w:r>
          </w:p>
        </w:tc>
        <w:tc>
          <w:tcPr>
            <w:tcW w:w="329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$32,000</w:t>
            </w:r>
          </w:p>
        </w:tc>
        <w:tc>
          <w:tcPr>
            <w:tcW w:w="368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$110,000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Την 1η Νοεμβρίου, η Arvelo Corporation είχε 32.000 δολάρια πρώτων υλών στο χέρι. Κατά τη διάρκεια του μήνα, η εταιρεία αγόρασε επιπλέον 78.000 δολάρια πρώτων υλών. Κατά τη διάρκεια του Νοεμβρίου, επιτάχθηκαν από την αποθήκη 95.000 δολάρια πρώτων υλών για χρήση στην παραγωγή. Αυτές οι πρώτες ύλες περιλάμβαναν τόσο άμεσες όσο και έμμεσες ύλες. Το σύνολο των έμμεσων υλικών ανήλθε σε 3.000 δολάρια. Προετοιμάστε ημερολογιακές εγγραφές για την καταγραφή αυτών των γεγονότων. Χρησιμοποιήστε αυτές τις ημερολογιακές εγγραφές για να απαντήσετε στις ακόλουθες ερωτήσεις:</w:t>
      </w:r>
      <w:r>
        <w:rPr>
          <w:rFonts w:ascii="Times New Roman"/>
          <w:sz w:val="24"/>
        </w:rPr>
        <w:br/>
      </w:r>
      <w:r>
        <w:rPr>
          <w:rFonts w:ascii="Times New Roman"/>
          <w:b w:val="false"/>
          <w:i w:val="false"/>
          <w:color w:val="000000"/>
          <w:sz w:val="24"/>
        </w:rPr>
        <w:t xml:space="preserve">Οι χρεώσεις του λογαριασμού "Εργασίες σε εξέλιξη" ως συνέπεια των συναλλαγών πρώτων υλών τον Νοέμβριο ανέρχονται συνολικά:</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88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$78,000</w:t>
            </w:r>
          </w:p>
        </w:tc>
        <w:tc>
          <w:tcPr>
            <w:tcW w:w="383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$95,000</w:t>
            </w:r>
          </w:p>
        </w:tc>
        <w:tc>
          <w:tcPr>
            <w:tcW w:w="383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$92,000</w:t>
            </w:r>
          </w:p>
        </w:tc>
        <w:tc>
          <w:tcPr>
            <w:tcW w:w="203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Την 1η Νοεμβρίου, η Arvelo Corporation είχε 32.000 δολάρια πρώτων υλών στο χέρι. Κατά τη διάρκεια του μήνα, η εταιρεία αγόρασε επιπλέον 78.000 δολάρια πρώτων υλών. Κατά τη διάρκεια του Νοεμβρίου, επιτάχθηκαν από την αποθήκη 95.000 δολάρια πρώτων υλών για χρήση στην παραγωγή. Αυτές οι πρώτες ύλες περιλάμβαναν τόσο άμεσες όσο και έμμεσες ύλες. Το σύνολο των έμμεσων υλικών ανήλθε σε 3.000 δολάρια. Προετοιμάστε ημερολογιακές εγγραφές για την καταγραφή αυτών των γεγονότων. Χρησιμοποιήστε αυτές τις ημερολογιακές εγγραφές για να απαντήσετε στις ακόλουθες ερωτήσεις:</w:t>
      </w:r>
      <w:r>
        <w:rPr>
          <w:rFonts w:ascii="Times New Roman"/>
          <w:sz w:val="24"/>
        </w:rPr>
        <w:br/>
      </w:r>
      <w:r>
        <w:rPr>
          <w:rFonts w:ascii="Times New Roman"/>
          <w:b w:val="false"/>
          <w:i w:val="false"/>
          <w:color w:val="000000"/>
          <w:sz w:val="24"/>
        </w:rPr>
        <w:t xml:space="preserve">Οι πιστώσεις του λογαριασμού Εργασίες σε εξέλιξη ως συνέπεια των συναλλαγών πρώτων υλών τον Νοέμβριο ανέρχονται συνολικά:</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88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$78,000</w:t>
            </w:r>
          </w:p>
        </w:tc>
        <w:tc>
          <w:tcPr>
            <w:tcW w:w="383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$92,000</w:t>
            </w:r>
          </w:p>
        </w:tc>
        <w:tc>
          <w:tcPr>
            <w:tcW w:w="199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$0</w:t>
            </w:r>
          </w:p>
        </w:tc>
        <w:tc>
          <w:tcPr>
            <w:tcW w:w="388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$95,000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Την 1η Νοεμβρίου, η Arvelo Corporation είχε 32.000 δολάρια πρώτων υλών στο χέρι. Κατά τη διάρκεια του μήνα, η εταιρεία αγόρασε επιπλέον 78.000 δολάρια πρώτων υλών. Κατά τη διάρκεια του Νοεμβρίου, επιτάχθηκαν από την αποθήκη 95.000 δολάρια πρώτων υλών για χρήση στην παραγωγή. Αυτές οι πρώτες ύλες περιλάμβαναν τόσο άμεσες όσο και έμμεσες ύλες. Το σύνολο των έμμεσων υλικών ανήλθε σε 3.000 δολάρια. Προετοιμάστε ημερολογιακές εγγραφές για την καταγραφή αυτών των γεγονότων. Χρησιμοποιήστε αυτές τις ημερολογιακές εγγραφές για να απαντήσετε στις ακόλουθες ερωτήσεις:</w:t>
      </w:r>
      <w:r>
        <w:rPr>
          <w:rFonts w:ascii="Times New Roman"/>
          <w:sz w:val="24"/>
        </w:rPr>
        <w:br/>
      </w:r>
      <w:r>
        <w:rPr>
          <w:rFonts w:ascii="Times New Roman"/>
          <w:b w:val="false"/>
          <w:i w:val="false"/>
          <w:color w:val="000000"/>
          <w:sz w:val="24"/>
        </w:rPr>
        <w:t xml:space="preserve">Οι χρεώσεις του λογαριασμού Γενικά έξοδα παραγωγής ως συνέπεια των συναλλαγών με τις πρώτες ύλες τον Νοέμβριο ανέρχονται συνολικά:</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400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$95,000</w:t>
            </w:r>
          </w:p>
        </w:tc>
        <w:tc>
          <w:tcPr>
            <w:tcW w:w="353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$3,000</w:t>
            </w:r>
          </w:p>
        </w:tc>
        <w:tc>
          <w:tcPr>
            <w:tcW w:w="205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$0</w:t>
            </w:r>
          </w:p>
        </w:tc>
        <w:tc>
          <w:tcPr>
            <w:tcW w:w="400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$92,000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Την 1η Νοεμβρίου, η Arvelo Corporation είχε 32.000 δολάρια πρώτων υλών στο χέρι. Κατά τη διάρκεια του μήνα, η εταιρεία αγόρασε επιπλέον 78.000 δολάρια πρώτων υλών. Κατά τη διάρκεια του Νοεμβρίου, επιτάχθηκαν από την αποθήκη 95.000 δολάρια πρώτων υλών για χρήση στην παραγωγή. Αυτές οι πρώτες ύλες περιλάμβαναν τόσο άμεσες όσο και έμμεσες ύλες. Το σύνολο των έμμεσων υλικών ανήλθε σε 3.000 δολάρια. Προετοιμάστε ημερολογιακές εγγραφές για την καταγραφή αυτών των γεγονότων. Χρησιμοποιήστε αυτές τις ημερολογιακές εγγραφές για να απαντήσετε στις ακόλουθες ερωτήσεις:</w:t>
      </w:r>
      <w:r>
        <w:rPr>
          <w:rFonts w:ascii="Times New Roman"/>
          <w:sz w:val="24"/>
        </w:rPr>
        <w:br/>
      </w:r>
      <w:r>
        <w:rPr>
          <w:rFonts w:ascii="Times New Roman"/>
          <w:b w:val="false"/>
          <w:i w:val="false"/>
          <w:color w:val="000000"/>
          <w:sz w:val="24"/>
        </w:rPr>
        <w:t xml:space="preserve">Οι πιστώσεις του λογαριασμού Γενικά έξοδα παραγωγής ως συνέπεια των συναλλαγών πρώτων υλών του Νοεμβρίου ανέρχονται συνολικά:</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209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$0</w:t>
            </w:r>
          </w:p>
        </w:tc>
        <w:tc>
          <w:tcPr>
            <w:tcW w:w="353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$3,000</w:t>
            </w:r>
          </w:p>
        </w:tc>
        <w:tc>
          <w:tcPr>
            <w:tcW w:w="395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$92,000</w:t>
            </w:r>
          </w:p>
        </w:tc>
        <w:tc>
          <w:tcPr>
            <w:tcW w:w="4005"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$95,000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Κατά τη διάρκεια του Μαρτίου, η Pendergraph Corporation πραγματοποίησε 60.000 δολάρια πραγματικών γενικών εξόδων παραγωγής. Κατά την ίδια περίοδο, τα Γενικά Βιομηχανικά Έξοδα που επιβάρυναν τις εργασίες σε εξέλιξη ήταν 62.000 δολάρια.</w:t>
      </w:r>
      <w:r>
        <w:rPr>
          <w:rFonts w:ascii="Times New Roman"/>
          <w:sz w:val="24"/>
        </w:rPr>
        <w:br/>
      </w:r>
      <w:r>
        <w:rPr>
          <w:rFonts w:ascii="Times New Roman"/>
          <w:b w:val="false"/>
          <w:i w:val="false"/>
          <w:color w:val="000000"/>
          <w:sz w:val="24"/>
        </w:rPr>
        <w:t xml:space="preserve">Η ημερολογιακή εγγραφή για την καταγραφή της πραγματοποίησης των πραγματικών Γενικών Βιομηχανικών Εξόδων θα περιλάμβανε α:</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632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πίστωση στα γενικά έξοδα παραγωγής ύψους 60.000 δολάρια</w:t>
            </w:r>
          </w:p>
        </w:tc>
        <w:tc>
          <w:tcPr>
            <w:tcW w:w="520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πίστωση σε εργασίες σε εξέλιξη ύψους 62.000 δολάρια</w:t>
            </w:r>
          </w:p>
        </w:tc>
        <w:tc>
          <w:tcPr>
            <w:tcW w:w="511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Χρέωση σε εργασίες σε εξέλιξη ύψους 62.000 δολ.</w:t>
            </w:r>
          </w:p>
        </w:tc>
        <w:tc>
          <w:tcPr>
            <w:tcW w:w="623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χρέωση των γενικών εξόδων παραγωγής ύψους 60.000 δολαρίων</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Κατά τη διάρκεια του Μαρτίου, η Pendergraph Corporation πραγματοποίησε 60.000 δολάρια πραγματικών γενικών εξόδων παραγωγής. Κατά την ίδια περίοδο, τα Γενικά Βιομηχανικά Έξοδα που επιβάρυναν τις εργασίες σε εξέλιξη ήταν 62.000 δολάρια.</w:t>
      </w:r>
      <w:r>
        <w:rPr>
          <w:rFonts w:ascii="Times New Roman"/>
          <w:sz w:val="24"/>
        </w:rPr>
        <w:br/>
      </w:r>
      <w:r>
        <w:rPr>
          <w:rFonts w:ascii="Times New Roman"/>
          <w:b w:val="false"/>
          <w:i w:val="false"/>
          <w:color w:val="000000"/>
          <w:sz w:val="24"/>
        </w:rPr>
        <w:t xml:space="preserve">Η ημερολογιακή εγγραφή για την καταγραφή της εφαρμογής των Γενικών Βιομηχανικών Εξόδων σε Εργαλεία σε Επεξεργασία θα περιλάμβανε α:</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632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πίστωση στα γενικά έξοδα παραγωγής ύψους 62.000 δολάρια</w:t>
            </w:r>
          </w:p>
        </w:tc>
        <w:tc>
          <w:tcPr>
            <w:tcW w:w="511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Χρέωση σε εργασίες σε εξέλιξη ύψους 60.000 δολ.</w:t>
            </w:r>
          </w:p>
        </w:tc>
        <w:tc>
          <w:tcPr>
            <w:tcW w:w="520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πίστωση σε εργασίες σε εξέλιξη ύψους $60.000</w:t>
            </w:r>
          </w:p>
        </w:tc>
        <w:tc>
          <w:tcPr>
            <w:tcW w:w="623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χρέωση των γενικών εξόδων παραγωγής ύψους 62.000 δολαρίων</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Tyare Corporation είχε τα ακόλουθα υπόλοιπα αποθεμάτων στην αρχή και στο τέλος Μαΐου:</w:t>
      </w:r>
      <w:r>
        <w:rPr>
          <w:rFonts w:ascii="Times New Roman"/>
          <w:sz w:val="24"/>
        </w:rPr>
      </w:r>
    </w:p>
    <w:tbl>
      <w:tblPr>
        <w:jc w:val="left"/>
        <w:tblInd w:w="360" w:type="dxa"/>
        <w:tblLayout w:type="autofit"/>
      </w:tblPr>
      <w:tr>
        <w:trPr>
          <w:cantSplit w:val="true"/>
        </w:trPr>
        <w:tc>
          <w:tcPr>
            <w:tcW w:w="4002" w:type="dxa"/>
            <w:tcBorders/>
            <w:tcMar>
              <w:top w:w="15" w:type="dxa"/>
              <w:left w:w="15" w:type="dxa"/>
              <w:bottom w:w="15" w:type="dxa"/>
              <w:right w:w="15" w:type="dxa"/>
            </w:tcMar>
            <w:vAlign w:val="top"/>
          </w:tcPr>
          <w:p>
            <w:pPr>
              <w:keepNext w:val="true"/>
              <w:keepLines w:val="true"/>
            </w:pPr>
          </w:p>
        </w:tc>
        <w:tc>
          <w:tcPr>
            <w:tcW w:w="214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1 Μαΐου</w:t>
            </w:r>
          </w:p>
        </w:tc>
        <w:tc>
          <w:tcPr>
            <w:tcW w:w="204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30 Μαΐου</w:t>
            </w:r>
          </w:p>
        </w:tc>
      </w:tr>
      <w:tr>
        <w:trPr>
          <w:cantSplit w:val="true"/>
        </w:trPr>
        <w:tc>
          <w:tcPr>
            <w:tcW w:w="400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2149" w:type="dxa"/>
            <w:tcBorders/>
            <w:tcMar>
              <w:top w:w="15" w:type="dxa"/>
              <w:left w:w="15" w:type="dxa"/>
              <w:bottom w:w="15" w:type="dxa"/>
              <w:right w:w="225" w:type="dxa"/>
            </w:tcMar>
            <w:vAlign w:val="top"/>
          </w:tcPr>
          <w:p>
            <w:pPr>
              <w:keepNext w:val="true"/>
              <w:keepLines w:val="true"/>
              <w:spacing w:after="0"/>
              <w:ind w:start="0"/>
              <w:jc w:val="right"/>
            </w:pPr>
            <w:r>
              <w:rPr>
                <w:rFonts w:ascii="Courier New" w:hAnsi="Courier New"/>
                <w:b w:val="false"/>
                <w:i w:val="false"/>
                <w:color w:val="000000"/>
                <w:sz w:val="22"/>
              </w:rPr>
              <w:t xml:space="preserve">$ 25,500</w:t>
            </w:r>
          </w:p>
        </w:tc>
        <w:tc>
          <w:tcPr>
            <w:tcW w:w="204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$ 30,000</w:t>
            </w:r>
          </w:p>
        </w:tc>
      </w:tr>
      <w:tr>
        <w:trPr>
          <w:cantSplit w:val="true"/>
        </w:trPr>
        <w:tc>
          <w:tcPr>
            <w:tcW w:w="400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49" w:type="dxa"/>
            <w:tcBorders/>
            <w:tcMar>
              <w:top w:w="15" w:type="dxa"/>
              <w:left w:w="15" w:type="dxa"/>
              <w:bottom w:w="15" w:type="dxa"/>
              <w:right w:w="225" w:type="dxa"/>
            </w:tcMar>
            <w:vAlign w:val="top"/>
          </w:tcPr>
          <w:p>
            <w:pPr>
              <w:keepNext w:val="true"/>
              <w:keepLines w:val="true"/>
              <w:spacing w:after="0"/>
              <w:ind w:start="0"/>
              <w:jc w:val="right"/>
            </w:pPr>
            <w:r>
              <w:rPr>
                <w:rFonts w:ascii="Courier New" w:hAnsi="Courier New"/>
                <w:b w:val="false"/>
                <w:i w:val="false"/>
                <w:color w:val="000000"/>
                <w:sz w:val="22"/>
              </w:rPr>
              <w:t xml:space="preserve">$ 75,000</w:t>
            </w:r>
          </w:p>
        </w:tc>
        <w:tc>
          <w:tcPr>
            <w:tcW w:w="204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$ 66,000</w:t>
            </w:r>
          </w:p>
        </w:tc>
      </w:tr>
      <w:tr>
        <w:trPr>
          <w:cantSplit w:val="true"/>
        </w:trPr>
        <w:tc>
          <w:tcPr>
            <w:tcW w:w="400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149" w:type="dxa"/>
            <w:tcBorders/>
            <w:tcMar>
              <w:top w:w="15" w:type="dxa"/>
              <w:left w:w="15" w:type="dxa"/>
              <w:bottom w:w="15" w:type="dxa"/>
              <w:right w:w="225" w:type="dxa"/>
            </w:tcMar>
            <w:vAlign w:val="top"/>
          </w:tcPr>
          <w:p>
            <w:pPr>
              <w:keepNext w:val="true"/>
              <w:keepLines w:val="true"/>
              <w:spacing w:after="0"/>
              <w:ind w:start="0"/>
              <w:jc w:val="right"/>
            </w:pPr>
            <w:r>
              <w:rPr>
                <w:rFonts w:ascii="Courier New" w:hAnsi="Courier New"/>
                <w:b w:val="false"/>
                <w:i w:val="false"/>
                <w:color w:val="000000"/>
                <w:sz w:val="22"/>
              </w:rPr>
              <w:t xml:space="preserve">$ 13,500</w:t>
            </w:r>
          </w:p>
        </w:tc>
        <w:tc>
          <w:tcPr>
            <w:tcW w:w="204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$ 16,500</w:t>
            </w:r>
          </w:p>
        </w:tc>
      </w:tr>
    </w:tbl>
    <w:p>
      <w:pPr>
        <w:keepNext w:val="true"/>
        <w:keepLines w:val="true"/>
        <w:spacing w:after="0"/>
        <w:ind w:start="360"/>
        <w:jc w:val="left"/>
      </w:pPr>
      <w:r>
        <w:rPr>
          <w:rFonts w:ascii="Times New Roman"/>
          <w:b w:val="false"/>
          <w:i w:val="false"/>
          <w:color w:val="000000"/>
          <w:sz w:val="24"/>
        </w:rPr>
        <w:t xml:space="preserve">Κατά τη διάρκεια του Μαΐου, 58.500 δολάρια σε πρώτες ύλες (όλα τα άμεσα υλικά) αντλήθηκαν από τα αποθέματα και χρησιμοποιήθηκαν στην παραγωγή. Το προκαθορισμένο ποσοστό γενικών εξόδων της εταιρείας ήταν 12 δολάρια ανά ώρα άμεσης εργασίας και πλήρωνε τους εργαζόμενους άμεσης εργασίας 15 δολάρια ανά ώρα. Συνολικά είχαν δαπανηθεί 300 ώρες άμεσης εργασίας για τις εργασίες στον αρχικό λογαριασμό απογραφής Work in Process. Ο τελικός λογαριασμός απογραφής "Εργασίες σε εξέλιξη" περιείχε 7.050 δολάρια άμεσου κόστους υλικών. Η εταιρεία πραγματοποίησε 42.000 δολάρια πραγματικού κόστους γενικών εξόδων παραγωγής κατά τη διάρκεια του μήνα και εφάρμοσε 39.600 δολάρια σε κόστος γενικών εξόδων παραγωγής.</w:t>
      </w:r>
      <w:r>
        <w:rPr>
          <w:rFonts w:ascii="Times New Roman"/>
          <w:sz w:val="24"/>
        </w:rPr>
        <w:br/>
      </w:r>
      <w:r>
        <w:rPr>
          <w:rFonts w:ascii="Times New Roman"/>
          <w:b w:val="false"/>
          <w:i w:val="false"/>
          <w:color w:val="000000"/>
          <w:sz w:val="24"/>
        </w:rPr>
        <w:t xml:space="preserve">Οι πρώτες ύλες που αγοράστηκαν κατά τη διάρκεια του Μαΐου ανήλθαν συνολικά σε:</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$58,500</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$67,500</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$54,000</w:t>
            </w:r>
          </w:p>
        </w:tc>
        <w:tc>
          <w:tcPr>
            <w:tcW w:w="342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$63,000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Verrett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που αγοράζονται για λογαριασμό</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$ 475,000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$ 476,000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$ 640,000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561" w:type="dxa"/>
            <w:tcBorders/>
            <w:tcMar>
              <w:top w:w="15" w:type="dxa"/>
              <w:left w:w="15" w:type="dxa"/>
              <w:bottom w:w="15" w:type="dxa"/>
              <w:right w:w="15" w:type="dxa"/>
            </w:tcMar>
            <w:vAlign w:val="top"/>
          </w:tcPr>
          <w:p>
            <w:pPr>
              <w:keepNext w:val="true"/>
              <w:keepLines w:val="true"/>
            </w:pPr>
          </w:p>
        </w:tc>
      </w:tr>
      <w:tr>
        <w:trPr>
          <w:cantSplit w:val="true"/>
        </w:trPr>
        <w:tc>
          <w:tcPr>
            <w:tcW w:w="1383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$ 174,000</w:t>
            </w:r>
          </w:p>
        </w:tc>
      </w:tr>
      <w:tr>
        <w:trPr>
          <w:cantSplit w:val="true"/>
        </w:trPr>
        <w:tc>
          <w:tcPr>
            <w:tcW w:w="1383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$ 498,000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$ 1,469,000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$ 1,430,000</w:t>
            </w:r>
          </w:p>
        </w:tc>
      </w:tr>
    </w:tbl>
    <w:p>
      <w:pPr>
        <w:keepNext w:val="true"/>
        <w:keepLines w:val="true"/>
        <w:spacing w:after="0"/>
        <w:ind w:start="360"/>
        <w:jc w:val="left"/>
      </w:pPr>
      <w:r>
        <w:rPr>
          <w:rFonts w:ascii="Times New Roman"/>
          <w:b w:val="false"/>
          <w:i w:val="false"/>
          <w:color w:val="000000"/>
          <w:sz w:val="24"/>
        </w:rPr>
        <w:t xml:space="preserve">Ποια είναι η ημερολογιακή εγγραφή για την καταγραφή των πρώτων υλών που χρησιμοποιούνται στην παραγωγή;</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844" w:type="dxa"/>
            <w:tcBorders/>
            <w:tcMar>
              <w:top w:w="15" w:type="dxa"/>
              <w:left w:w="15" w:type="dxa"/>
              <w:bottom w:w="15" w:type="dxa"/>
              <w:right w:w="15" w:type="dxa"/>
            </w:tcMar>
            <w:vAlign w:val="top"/>
          </w:tcPr>
          <w:p>
            <w:pPr>
              <w:keepNext w:val="true"/>
              <w:keepLines w:val="true"/>
            </w:pPr>
          </w:p>
        </w:tc>
        <w:tc>
          <w:tcPr>
            <w:tcW w:w="147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47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84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47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475,000</w:t>
            </w:r>
          </w:p>
        </w:tc>
        <w:tc>
          <w:tcPr>
            <w:tcW w:w="1478" w:type="dxa"/>
            <w:tcBorders/>
            <w:tcMar>
              <w:top w:w="15" w:type="dxa"/>
              <w:left w:w="15" w:type="dxa"/>
              <w:bottom w:w="15" w:type="dxa"/>
              <w:right w:w="15" w:type="dxa"/>
            </w:tcMar>
            <w:vAlign w:val="top"/>
          </w:tcPr>
          <w:p>
            <w:pPr>
              <w:keepNext w:val="true"/>
              <w:keepLines w:val="true"/>
            </w:pPr>
          </w:p>
        </w:tc>
      </w:tr>
      <w:tr>
        <w:trPr>
          <w:cantSplit w:val="true"/>
        </w:trPr>
        <w:tc>
          <w:tcPr>
            <w:tcW w:w="584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478" w:type="dxa"/>
            <w:tcBorders/>
            <w:tcMar>
              <w:top w:w="15" w:type="dxa"/>
              <w:left w:w="15" w:type="dxa"/>
              <w:bottom w:w="15" w:type="dxa"/>
              <w:right w:w="15" w:type="dxa"/>
            </w:tcMar>
            <w:vAlign w:val="top"/>
          </w:tcPr>
          <w:p>
            <w:pPr>
              <w:keepNext w:val="true"/>
              <w:keepLines w:val="true"/>
            </w:pPr>
          </w:p>
        </w:tc>
        <w:tc>
          <w:tcPr>
            <w:tcW w:w="147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475,000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840" w:type="dxa"/>
            <w:tcBorders/>
            <w:tcMar>
              <w:top w:w="15" w:type="dxa"/>
              <w:left w:w="15" w:type="dxa"/>
              <w:bottom w:w="15" w:type="dxa"/>
              <w:right w:w="15" w:type="dxa"/>
            </w:tcMar>
            <w:vAlign w:val="top"/>
          </w:tcPr>
          <w:p>
            <w:pPr>
              <w:keepNext w:val="true"/>
              <w:keepLines w:val="true"/>
            </w:pPr>
          </w:p>
        </w:tc>
        <w:tc>
          <w:tcPr>
            <w:tcW w:w="148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48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84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48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475,000</w:t>
            </w:r>
          </w:p>
        </w:tc>
        <w:tc>
          <w:tcPr>
            <w:tcW w:w="1480" w:type="dxa"/>
            <w:tcBorders/>
            <w:tcMar>
              <w:top w:w="15" w:type="dxa"/>
              <w:left w:w="15" w:type="dxa"/>
              <w:bottom w:w="15" w:type="dxa"/>
              <w:right w:w="15" w:type="dxa"/>
            </w:tcMar>
            <w:vAlign w:val="top"/>
          </w:tcPr>
          <w:p>
            <w:pPr>
              <w:keepNext w:val="true"/>
              <w:keepLines w:val="true"/>
            </w:pPr>
          </w:p>
        </w:tc>
      </w:tr>
      <w:tr>
        <w:trPr>
          <w:cantSplit w:val="true"/>
        </w:trPr>
        <w:tc>
          <w:tcPr>
            <w:tcW w:w="584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480" w:type="dxa"/>
            <w:tcBorders/>
            <w:tcMar>
              <w:top w:w="15" w:type="dxa"/>
              <w:left w:w="15" w:type="dxa"/>
              <w:bottom w:w="15" w:type="dxa"/>
              <w:right w:w="15" w:type="dxa"/>
            </w:tcMar>
            <w:vAlign w:val="top"/>
          </w:tcPr>
          <w:p>
            <w:pPr>
              <w:keepNext w:val="true"/>
              <w:keepLines w:val="true"/>
            </w:pPr>
          </w:p>
        </w:tc>
        <w:tc>
          <w:tcPr>
            <w:tcW w:w="148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475,000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840" w:type="dxa"/>
            <w:tcBorders/>
            <w:tcMar>
              <w:top w:w="15" w:type="dxa"/>
              <w:left w:w="15" w:type="dxa"/>
              <w:bottom w:w="15" w:type="dxa"/>
              <w:right w:w="15" w:type="dxa"/>
            </w:tcMar>
            <w:vAlign w:val="top"/>
          </w:tcPr>
          <w:p>
            <w:pPr>
              <w:keepNext w:val="true"/>
              <w:keepLines w:val="true"/>
            </w:pPr>
          </w:p>
        </w:tc>
        <w:tc>
          <w:tcPr>
            <w:tcW w:w="148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48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84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48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476,000</w:t>
            </w:r>
          </w:p>
        </w:tc>
        <w:tc>
          <w:tcPr>
            <w:tcW w:w="1480" w:type="dxa"/>
            <w:tcBorders/>
            <w:tcMar>
              <w:top w:w="15" w:type="dxa"/>
              <w:left w:w="15" w:type="dxa"/>
              <w:bottom w:w="15" w:type="dxa"/>
              <w:right w:w="15" w:type="dxa"/>
            </w:tcMar>
            <w:vAlign w:val="top"/>
          </w:tcPr>
          <w:p>
            <w:pPr>
              <w:keepNext w:val="true"/>
              <w:keepLines w:val="true"/>
            </w:pPr>
          </w:p>
        </w:tc>
      </w:tr>
      <w:tr>
        <w:trPr>
          <w:cantSplit w:val="true"/>
        </w:trPr>
        <w:tc>
          <w:tcPr>
            <w:tcW w:w="584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480" w:type="dxa"/>
            <w:tcBorders/>
            <w:tcMar>
              <w:top w:w="15" w:type="dxa"/>
              <w:left w:w="15" w:type="dxa"/>
              <w:bottom w:w="15" w:type="dxa"/>
              <w:right w:w="15" w:type="dxa"/>
            </w:tcMar>
            <w:vAlign w:val="top"/>
          </w:tcPr>
          <w:p>
            <w:pPr>
              <w:keepNext w:val="true"/>
              <w:keepLines w:val="true"/>
            </w:pPr>
          </w:p>
        </w:tc>
        <w:tc>
          <w:tcPr>
            <w:tcW w:w="148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476,000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844" w:type="dxa"/>
            <w:tcBorders/>
            <w:tcMar>
              <w:top w:w="15" w:type="dxa"/>
              <w:left w:w="15" w:type="dxa"/>
              <w:bottom w:w="15" w:type="dxa"/>
              <w:right w:w="15" w:type="dxa"/>
            </w:tcMar>
            <w:vAlign w:val="top"/>
          </w:tcPr>
          <w:p>
            <w:pPr>
              <w:keepNext w:val="true"/>
              <w:keepLines w:val="true"/>
            </w:pPr>
          </w:p>
        </w:tc>
        <w:tc>
          <w:tcPr>
            <w:tcW w:w="147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47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84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47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476,000</w:t>
            </w:r>
          </w:p>
        </w:tc>
        <w:tc>
          <w:tcPr>
            <w:tcW w:w="1478" w:type="dxa"/>
            <w:tcBorders/>
            <w:tcMar>
              <w:top w:w="15" w:type="dxa"/>
              <w:left w:w="15" w:type="dxa"/>
              <w:bottom w:w="15" w:type="dxa"/>
              <w:right w:w="15" w:type="dxa"/>
            </w:tcMar>
            <w:vAlign w:val="top"/>
          </w:tcPr>
          <w:p>
            <w:pPr>
              <w:keepNext w:val="true"/>
              <w:keepLines w:val="true"/>
            </w:pPr>
          </w:p>
        </w:tc>
      </w:tr>
      <w:tr>
        <w:trPr>
          <w:cantSplit w:val="true"/>
        </w:trPr>
        <w:tc>
          <w:tcPr>
            <w:tcW w:w="584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478" w:type="dxa"/>
            <w:tcBorders/>
            <w:tcMar>
              <w:top w:w="15" w:type="dxa"/>
              <w:left w:w="15" w:type="dxa"/>
              <w:bottom w:w="15" w:type="dxa"/>
              <w:right w:w="15" w:type="dxa"/>
            </w:tcMar>
            <w:vAlign w:val="top"/>
          </w:tcPr>
          <w:p>
            <w:pPr>
              <w:keepNext w:val="true"/>
              <w:keepLines w:val="true"/>
            </w:pPr>
          </w:p>
        </w:tc>
        <w:tc>
          <w:tcPr>
            <w:tcW w:w="147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476,000</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Verrett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που αγοράζονται για λογαριασμό</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$ 475,000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$ 476,000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$ 640,000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561" w:type="dxa"/>
            <w:tcBorders/>
            <w:tcMar>
              <w:top w:w="15" w:type="dxa"/>
              <w:left w:w="15" w:type="dxa"/>
              <w:bottom w:w="15" w:type="dxa"/>
              <w:right w:w="15" w:type="dxa"/>
            </w:tcMar>
            <w:vAlign w:val="top"/>
          </w:tcPr>
          <w:p>
            <w:pPr>
              <w:keepNext w:val="true"/>
              <w:keepLines w:val="true"/>
            </w:pPr>
          </w:p>
        </w:tc>
      </w:tr>
      <w:tr>
        <w:trPr>
          <w:cantSplit w:val="true"/>
        </w:trPr>
        <w:tc>
          <w:tcPr>
            <w:tcW w:w="1383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$ 174,000</w:t>
            </w:r>
          </w:p>
        </w:tc>
      </w:tr>
      <w:tr>
        <w:trPr>
          <w:cantSplit w:val="true"/>
        </w:trPr>
        <w:tc>
          <w:tcPr>
            <w:tcW w:w="1383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$ 498,000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$ 1,469,000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$ 1,430,000</w:t>
            </w:r>
          </w:p>
        </w:tc>
      </w:tr>
    </w:tbl>
    <w:p>
      <w:pPr>
        <w:keepNext w:val="true"/>
        <w:keepLines w:val="true"/>
        <w:spacing w:after="0"/>
        <w:ind w:start="360"/>
        <w:jc w:val="left"/>
      </w:pPr>
      <w:r>
        <w:rPr>
          <w:rFonts w:ascii="Times New Roman"/>
          <w:b w:val="false"/>
          <w:i w:val="false"/>
          <w:color w:val="000000"/>
          <w:sz w:val="24"/>
        </w:rPr>
        <w:t xml:space="preserve">Ποια είναι η ημερολογιακή εγγραφή για την καταγραφή του άμεσου και έμμεσου κόστους εργασίας που προέκυψε κατά τη διάρκεια του έτους;</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472"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640,000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174,000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μισθοί</w:t>
            </w:r>
          </w:p>
        </w:tc>
        <w:tc>
          <w:tcPr>
            <w:tcW w:w="1564"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814,000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478" w:type="dxa"/>
            <w:tcBorders/>
            <w:tcMar>
              <w:top w:w="15" w:type="dxa"/>
              <w:left w:w="15" w:type="dxa"/>
              <w:bottom w:w="15" w:type="dxa"/>
              <w:right w:w="15" w:type="dxa"/>
            </w:tcMar>
            <w:vAlign w:val="top"/>
          </w:tcPr>
          <w:p>
            <w:pPr>
              <w:keepNext w:val="true"/>
              <w:keepLines w:val="true"/>
            </w:pPr>
          </w:p>
        </w:tc>
        <w:tc>
          <w:tcPr>
            <w:tcW w:w="15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7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μισθοί</w:t>
            </w:r>
          </w:p>
        </w:tc>
        <w:tc>
          <w:tcPr>
            <w:tcW w:w="1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814,000</w:t>
            </w:r>
          </w:p>
        </w:tc>
        <w:tc>
          <w:tcPr>
            <w:tcW w:w="1561" w:type="dxa"/>
            <w:tcBorders/>
            <w:tcMar>
              <w:top w:w="15" w:type="dxa"/>
              <w:left w:w="15" w:type="dxa"/>
              <w:bottom w:w="15" w:type="dxa"/>
              <w:right w:w="15" w:type="dxa"/>
            </w:tcMar>
            <w:vAlign w:val="top"/>
          </w:tcPr>
          <w:p>
            <w:pPr>
              <w:keepNext w:val="true"/>
              <w:keepLines w:val="true"/>
            </w:pPr>
          </w:p>
        </w:tc>
      </w:tr>
      <w:tr>
        <w:trPr>
          <w:cantSplit w:val="true"/>
        </w:trPr>
        <w:tc>
          <w:tcPr>
            <w:tcW w:w="547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1" w:type="dxa"/>
            <w:tcBorders/>
            <w:tcMar>
              <w:top w:w="15" w:type="dxa"/>
              <w:left w:w="15" w:type="dxa"/>
              <w:bottom w:w="15" w:type="dxa"/>
              <w:right w:w="15" w:type="dxa"/>
            </w:tcMar>
            <w:vAlign w:val="top"/>
          </w:tcPr>
          <w:p>
            <w:pPr>
              <w:keepNext w:val="true"/>
              <w:keepLines w:val="true"/>
            </w:pPr>
          </w:p>
        </w:tc>
        <w:tc>
          <w:tcPr>
            <w:tcW w:w="1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640,000</w:t>
            </w:r>
          </w:p>
        </w:tc>
      </w:tr>
      <w:tr>
        <w:trPr>
          <w:cantSplit w:val="true"/>
        </w:trPr>
        <w:tc>
          <w:tcPr>
            <w:tcW w:w="547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61" w:type="dxa"/>
            <w:tcBorders/>
            <w:tcMar>
              <w:top w:w="15" w:type="dxa"/>
              <w:left w:w="15" w:type="dxa"/>
              <w:bottom w:w="15" w:type="dxa"/>
              <w:right w:w="15" w:type="dxa"/>
            </w:tcMar>
            <w:vAlign w:val="top"/>
          </w:tcPr>
          <w:p>
            <w:pPr>
              <w:keepNext w:val="true"/>
              <w:keepLines w:val="true"/>
            </w:pPr>
          </w:p>
        </w:tc>
        <w:tc>
          <w:tcPr>
            <w:tcW w:w="1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174,000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972" w:type="dxa"/>
            <w:tcBorders/>
            <w:tcMar>
              <w:top w:w="15" w:type="dxa"/>
              <w:left w:w="15" w:type="dxa"/>
              <w:bottom w:w="15" w:type="dxa"/>
              <w:right w:w="15" w:type="dxa"/>
            </w:tcMar>
            <w:vAlign w:val="top"/>
          </w:tcPr>
          <w:p>
            <w:pPr>
              <w:keepNext w:val="true"/>
              <w:keepLines w:val="true"/>
            </w:pPr>
          </w:p>
        </w:tc>
        <w:tc>
          <w:tcPr>
            <w:tcW w:w="131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31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9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μισθοί</w:t>
            </w:r>
          </w:p>
        </w:tc>
        <w:tc>
          <w:tcPr>
            <w:tcW w:w="131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814,000</w:t>
            </w:r>
          </w:p>
        </w:tc>
        <w:tc>
          <w:tcPr>
            <w:tcW w:w="1314" w:type="dxa"/>
            <w:tcBorders/>
            <w:tcMar>
              <w:top w:w="15" w:type="dxa"/>
              <w:left w:w="15" w:type="dxa"/>
              <w:bottom w:w="15" w:type="dxa"/>
              <w:right w:w="15" w:type="dxa"/>
            </w:tcMar>
            <w:vAlign w:val="top"/>
          </w:tcPr>
          <w:p>
            <w:pPr>
              <w:keepNext w:val="true"/>
              <w:keepLines w:val="true"/>
            </w:pPr>
          </w:p>
        </w:tc>
      </w:tr>
      <w:tr>
        <w:trPr>
          <w:cantSplit w:val="true"/>
        </w:trPr>
        <w:tc>
          <w:tcPr>
            <w:tcW w:w="597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Άμεση εργασία</w:t>
            </w:r>
          </w:p>
        </w:tc>
        <w:tc>
          <w:tcPr>
            <w:tcW w:w="1314" w:type="dxa"/>
            <w:tcBorders/>
            <w:tcMar>
              <w:top w:w="15" w:type="dxa"/>
              <w:left w:w="15" w:type="dxa"/>
              <w:bottom w:w="15" w:type="dxa"/>
              <w:right w:w="15" w:type="dxa"/>
            </w:tcMar>
            <w:vAlign w:val="top"/>
          </w:tcPr>
          <w:p>
            <w:pPr>
              <w:keepNext w:val="true"/>
              <w:keepLines w:val="true"/>
            </w:pPr>
          </w:p>
        </w:tc>
        <w:tc>
          <w:tcPr>
            <w:tcW w:w="131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640,000</w:t>
            </w:r>
          </w:p>
        </w:tc>
      </w:tr>
      <w:tr>
        <w:trPr>
          <w:cantSplit w:val="true"/>
        </w:trPr>
        <w:tc>
          <w:tcPr>
            <w:tcW w:w="597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314" w:type="dxa"/>
            <w:tcBorders/>
            <w:tcMar>
              <w:top w:w="15" w:type="dxa"/>
              <w:left w:w="15" w:type="dxa"/>
              <w:bottom w:w="15" w:type="dxa"/>
              <w:right w:w="15" w:type="dxa"/>
            </w:tcMar>
            <w:vAlign w:val="top"/>
          </w:tcPr>
          <w:p>
            <w:pPr>
              <w:keepNext w:val="true"/>
              <w:keepLines w:val="true"/>
            </w:pPr>
          </w:p>
        </w:tc>
        <w:tc>
          <w:tcPr>
            <w:tcW w:w="131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174,000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472"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Άμεση εργασία</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640,000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174,000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μισθοί</w:t>
            </w:r>
          </w:p>
        </w:tc>
        <w:tc>
          <w:tcPr>
            <w:tcW w:w="1564"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814,000</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Verrett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που αγοράζονται για λογαριασμό</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$ 475,000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$ 476,000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$ 640,000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561" w:type="dxa"/>
            <w:tcBorders/>
            <w:tcMar>
              <w:top w:w="15" w:type="dxa"/>
              <w:left w:w="15" w:type="dxa"/>
              <w:bottom w:w="15" w:type="dxa"/>
              <w:right w:w="15" w:type="dxa"/>
            </w:tcMar>
            <w:vAlign w:val="top"/>
          </w:tcPr>
          <w:p>
            <w:pPr>
              <w:keepNext w:val="true"/>
              <w:keepLines w:val="true"/>
            </w:pPr>
          </w:p>
        </w:tc>
      </w:tr>
      <w:tr>
        <w:trPr>
          <w:cantSplit w:val="true"/>
        </w:trPr>
        <w:tc>
          <w:tcPr>
            <w:tcW w:w="1383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$ 174,000</w:t>
            </w:r>
          </w:p>
        </w:tc>
      </w:tr>
      <w:tr>
        <w:trPr>
          <w:cantSplit w:val="true"/>
        </w:trPr>
        <w:tc>
          <w:tcPr>
            <w:tcW w:w="1383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$ 498,000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$ 1,469,000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$ 1,430,000</w:t>
            </w:r>
          </w:p>
        </w:tc>
      </w:tr>
    </w:tbl>
    <w:p>
      <w:pPr>
        <w:keepNext w:val="true"/>
        <w:keepLines w:val="true"/>
        <w:spacing w:after="0"/>
        <w:ind w:start="360"/>
        <w:jc w:val="left"/>
      </w:pPr>
      <w:r>
        <w:rPr>
          <w:rFonts w:ascii="Times New Roman"/>
          <w:b w:val="false"/>
          <w:i w:val="false"/>
          <w:color w:val="000000"/>
          <w:sz w:val="24"/>
        </w:rPr>
        <w:t xml:space="preserve">Η ημερολογιακή εγγραφή για την καταχώριση της μεταφοράς ολοκληρωμένων προϊόντων από το τμήμα "Εργα σε εξέλιξη" στο τμήμα "Έτοιμα προϊόντα"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3" w:type="dxa"/>
            <w:tcBorders/>
            <w:tcMar>
              <w:top w:w="15" w:type="dxa"/>
              <w:left w:w="15" w:type="dxa"/>
              <w:bottom w:w="15" w:type="dxa"/>
              <w:right w:w="15" w:type="dxa"/>
            </w:tcMar>
            <w:vAlign w:val="top"/>
          </w:tcPr>
          <w:p>
            <w:pPr>
              <w:keepNext w:val="true"/>
              <w:keepLines w:val="true"/>
            </w:pPr>
          </w:p>
        </w:tc>
        <w:tc>
          <w:tcPr>
            <w:tcW w:w="213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3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1,672,500</w:t>
            </w:r>
          </w:p>
        </w:tc>
        <w:tc>
          <w:tcPr>
            <w:tcW w:w="1959" w:type="dxa"/>
            <w:tcBorders/>
            <w:tcMar>
              <w:top w:w="15" w:type="dxa"/>
              <w:left w:w="15" w:type="dxa"/>
              <w:bottom w:w="15" w:type="dxa"/>
              <w:right w:w="15" w:type="dxa"/>
            </w:tcMar>
            <w:vAlign w:val="top"/>
          </w:tcPr>
          <w:p>
            <w:pPr>
              <w:keepNext w:val="true"/>
              <w:keepLines w:val="true"/>
            </w:pPr>
          </w:p>
        </w:tc>
      </w:tr>
      <w:tr>
        <w:trPr>
          <w:cantSplit w:val="true"/>
        </w:trPr>
        <w:tc>
          <w:tcPr>
            <w:tcW w:w="510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138" w:type="dxa"/>
            <w:tcBorders/>
            <w:tcMar>
              <w:top w:w="15" w:type="dxa"/>
              <w:left w:w="15" w:type="dxa"/>
              <w:bottom w:w="15" w:type="dxa"/>
              <w:right w:w="15" w:type="dxa"/>
            </w:tcMar>
            <w:vAlign w:val="top"/>
          </w:tcPr>
          <w:p>
            <w:pPr>
              <w:keepNext w:val="true"/>
              <w:keepLines w:val="true"/>
            </w:pPr>
          </w:p>
        </w:tc>
        <w:tc>
          <w:tcPr>
            <w:tcW w:w="195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1,672,500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6" w:type="dxa"/>
            <w:tcBorders/>
            <w:tcMar>
              <w:top w:w="15" w:type="dxa"/>
              <w:left w:w="15" w:type="dxa"/>
              <w:bottom w:w="15" w:type="dxa"/>
              <w:right w:w="15" w:type="dxa"/>
            </w:tcMar>
            <w:vAlign w:val="top"/>
          </w:tcPr>
          <w:p>
            <w:pPr>
              <w:keepNext w:val="true"/>
              <w:keepLines w:val="true"/>
            </w:pPr>
          </w:p>
        </w:tc>
        <w:tc>
          <w:tcPr>
            <w:tcW w:w="213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13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c>
          <w:tcPr>
            <w:tcW w:w="1958" w:type="dxa"/>
            <w:tcBorders/>
            <w:tcMar>
              <w:top w:w="15" w:type="dxa"/>
              <w:left w:w="15" w:type="dxa"/>
              <w:bottom w:w="15" w:type="dxa"/>
              <w:right w:w="15" w:type="dxa"/>
            </w:tcMar>
            <w:vAlign w:val="top"/>
          </w:tcPr>
          <w:p>
            <w:pPr>
              <w:keepNext w:val="true"/>
              <w:keepLines w:val="true"/>
            </w:pPr>
          </w:p>
        </w:tc>
      </w:tr>
      <w:tr>
        <w:trPr>
          <w:cantSplit w:val="true"/>
        </w:trPr>
        <w:tc>
          <w:tcPr>
            <w:tcW w:w="5106"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36"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3" w:type="dxa"/>
            <w:tcBorders/>
            <w:tcMar>
              <w:top w:w="15" w:type="dxa"/>
              <w:left w:w="15" w:type="dxa"/>
              <w:bottom w:w="15" w:type="dxa"/>
              <w:right w:w="15" w:type="dxa"/>
            </w:tcMar>
            <w:vAlign w:val="top"/>
          </w:tcPr>
          <w:p>
            <w:pPr>
              <w:keepNext w:val="true"/>
              <w:keepLines w:val="true"/>
            </w:pPr>
          </w:p>
        </w:tc>
        <w:tc>
          <w:tcPr>
            <w:tcW w:w="213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3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c>
          <w:tcPr>
            <w:tcW w:w="1959" w:type="dxa"/>
            <w:tcBorders/>
            <w:tcMar>
              <w:top w:w="15" w:type="dxa"/>
              <w:left w:w="15" w:type="dxa"/>
              <w:bottom w:w="15" w:type="dxa"/>
              <w:right w:w="15" w:type="dxa"/>
            </w:tcMar>
            <w:vAlign w:val="top"/>
          </w:tcPr>
          <w:p>
            <w:pPr>
              <w:keepNext w:val="true"/>
              <w:keepLines w:val="true"/>
            </w:pPr>
          </w:p>
        </w:tc>
      </w:tr>
      <w:tr>
        <w:trPr>
          <w:cantSplit w:val="true"/>
        </w:trPr>
        <w:tc>
          <w:tcPr>
            <w:tcW w:w="510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138" w:type="dxa"/>
            <w:tcBorders/>
            <w:tcMar>
              <w:top w:w="15" w:type="dxa"/>
              <w:left w:w="15" w:type="dxa"/>
              <w:bottom w:w="15" w:type="dxa"/>
              <w:right w:w="15" w:type="dxa"/>
            </w:tcMar>
            <w:vAlign w:val="top"/>
          </w:tcPr>
          <w:p>
            <w:pPr>
              <w:keepNext w:val="true"/>
              <w:keepLines w:val="true"/>
            </w:pPr>
          </w:p>
        </w:tc>
        <w:tc>
          <w:tcPr>
            <w:tcW w:w="195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6" w:type="dxa"/>
            <w:tcBorders/>
            <w:tcMar>
              <w:top w:w="15" w:type="dxa"/>
              <w:left w:w="15" w:type="dxa"/>
              <w:bottom w:w="15" w:type="dxa"/>
              <w:right w:w="15" w:type="dxa"/>
            </w:tcMar>
            <w:vAlign w:val="top"/>
          </w:tcPr>
          <w:p>
            <w:pPr>
              <w:keepNext w:val="true"/>
              <w:keepLines w:val="true"/>
            </w:pPr>
          </w:p>
        </w:tc>
        <w:tc>
          <w:tcPr>
            <w:tcW w:w="213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13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1,672,500</w:t>
            </w:r>
          </w:p>
        </w:tc>
        <w:tc>
          <w:tcPr>
            <w:tcW w:w="1958" w:type="dxa"/>
            <w:tcBorders/>
            <w:tcMar>
              <w:top w:w="15" w:type="dxa"/>
              <w:left w:w="15" w:type="dxa"/>
              <w:bottom w:w="15" w:type="dxa"/>
              <w:right w:w="15" w:type="dxa"/>
            </w:tcMar>
            <w:vAlign w:val="top"/>
          </w:tcPr>
          <w:p>
            <w:pPr>
              <w:keepNext w:val="true"/>
              <w:keepLines w:val="true"/>
            </w:pPr>
          </w:p>
        </w:tc>
      </w:tr>
      <w:tr>
        <w:trPr>
          <w:cantSplit w:val="true"/>
        </w:trPr>
        <w:tc>
          <w:tcPr>
            <w:tcW w:w="5106"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36"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1,672,500</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Verrett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που αγοράζονται για λογαριασμό</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$ 475,000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$ 476,000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$ 640,000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561" w:type="dxa"/>
            <w:tcBorders/>
            <w:tcMar>
              <w:top w:w="15" w:type="dxa"/>
              <w:left w:w="15" w:type="dxa"/>
              <w:bottom w:w="15" w:type="dxa"/>
              <w:right w:w="15" w:type="dxa"/>
            </w:tcMar>
            <w:vAlign w:val="top"/>
          </w:tcPr>
          <w:p>
            <w:pPr>
              <w:keepNext w:val="true"/>
              <w:keepLines w:val="true"/>
            </w:pPr>
          </w:p>
        </w:tc>
      </w:tr>
      <w:tr>
        <w:trPr>
          <w:cantSplit w:val="true"/>
        </w:trPr>
        <w:tc>
          <w:tcPr>
            <w:tcW w:w="1383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$ 174,000</w:t>
            </w:r>
          </w:p>
        </w:tc>
      </w:tr>
      <w:tr>
        <w:trPr>
          <w:cantSplit w:val="true"/>
        </w:trPr>
        <w:tc>
          <w:tcPr>
            <w:tcW w:w="1383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$ 498,000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$ 1,469,000</w:t>
            </w:r>
          </w:p>
        </w:tc>
      </w:tr>
      <w:tr>
        <w:trPr>
          <w:cantSplit w:val="true"/>
        </w:trPr>
        <w:tc>
          <w:tcPr>
            <w:tcW w:w="1383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56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$ 1,430,000</w:t>
            </w:r>
          </w:p>
        </w:tc>
      </w:tr>
    </w:tbl>
    <w:p>
      <w:pPr>
        <w:keepNext w:val="true"/>
        <w:keepLines w:val="true"/>
        <w:spacing w:after="0"/>
        <w:ind w:start="360"/>
        <w:jc w:val="left"/>
      </w:pPr>
      <w:r>
        <w:rPr>
          <w:rFonts w:ascii="Times New Roman"/>
          <w:b w:val="false"/>
          <w:i w:val="false"/>
          <w:color w:val="000000"/>
          <w:sz w:val="24"/>
        </w:rPr>
        <w:t xml:space="preserve">Η ημερολογιακή εγγραφή για την καταχώριση του μη προσαρμοσμένου κόστους πωληθέντων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6" w:type="dxa"/>
            <w:tcBorders/>
            <w:tcMar>
              <w:top w:w="15" w:type="dxa"/>
              <w:left w:w="15" w:type="dxa"/>
              <w:bottom w:w="15" w:type="dxa"/>
              <w:right w:w="15" w:type="dxa"/>
            </w:tcMar>
            <w:vAlign w:val="top"/>
          </w:tcPr>
          <w:p>
            <w:pPr>
              <w:keepNext w:val="true"/>
              <w:keepLines w:val="true"/>
            </w:pPr>
          </w:p>
        </w:tc>
        <w:tc>
          <w:tcPr>
            <w:tcW w:w="213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213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1,430,000</w:t>
            </w:r>
          </w:p>
        </w:tc>
        <w:tc>
          <w:tcPr>
            <w:tcW w:w="1958" w:type="dxa"/>
            <w:tcBorders/>
            <w:tcMar>
              <w:top w:w="15" w:type="dxa"/>
              <w:left w:w="15" w:type="dxa"/>
              <w:bottom w:w="15" w:type="dxa"/>
              <w:right w:w="15" w:type="dxa"/>
            </w:tcMar>
            <w:vAlign w:val="top"/>
          </w:tcPr>
          <w:p>
            <w:pPr>
              <w:keepNext w:val="true"/>
              <w:keepLines w:val="true"/>
            </w:pPr>
          </w:p>
        </w:tc>
      </w:tr>
      <w:tr>
        <w:trPr>
          <w:cantSplit w:val="true"/>
        </w:trPr>
        <w:tc>
          <w:tcPr>
            <w:tcW w:w="5106"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36"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1,430,000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0" w:type="dxa"/>
            <w:tcBorders/>
            <w:tcMar>
              <w:top w:w="15" w:type="dxa"/>
              <w:left w:w="15" w:type="dxa"/>
              <w:bottom w:w="15" w:type="dxa"/>
              <w:right w:w="15" w:type="dxa"/>
            </w:tcMar>
            <w:vAlign w:val="top"/>
          </w:tcPr>
          <w:p>
            <w:pPr>
              <w:keepNext w:val="true"/>
              <w:keepLines w:val="true"/>
            </w:pPr>
          </w:p>
        </w:tc>
        <w:tc>
          <w:tcPr>
            <w:tcW w:w="214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4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c>
          <w:tcPr>
            <w:tcW w:w="1960" w:type="dxa"/>
            <w:tcBorders/>
            <w:tcMar>
              <w:top w:w="15" w:type="dxa"/>
              <w:left w:w="15" w:type="dxa"/>
              <w:bottom w:w="15" w:type="dxa"/>
              <w:right w:w="15" w:type="dxa"/>
            </w:tcMar>
            <w:vAlign w:val="top"/>
          </w:tcPr>
          <w:p>
            <w:pPr>
              <w:keepNext w:val="true"/>
              <w:keepLines w:val="true"/>
            </w:pPr>
          </w:p>
        </w:tc>
      </w:tr>
      <w:tr>
        <w:trPr>
          <w:cantSplit w:val="true"/>
        </w:trPr>
        <w:tc>
          <w:tcPr>
            <w:tcW w:w="510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2140" w:type="dxa"/>
            <w:tcBorders/>
            <w:tcMar>
              <w:top w:w="15" w:type="dxa"/>
              <w:left w:w="15" w:type="dxa"/>
              <w:bottom w:w="15" w:type="dxa"/>
              <w:right w:w="15" w:type="dxa"/>
            </w:tcMar>
            <w:vAlign w:val="top"/>
          </w:tcPr>
          <w:p>
            <w:pPr>
              <w:keepNext w:val="true"/>
              <w:keepLines w:val="true"/>
            </w:pPr>
          </w:p>
        </w:tc>
        <w:tc>
          <w:tcPr>
            <w:tcW w:w="196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0" w:type="dxa"/>
            <w:tcBorders/>
            <w:tcMar>
              <w:top w:w="15" w:type="dxa"/>
              <w:left w:w="15" w:type="dxa"/>
              <w:bottom w:w="15" w:type="dxa"/>
              <w:right w:w="15" w:type="dxa"/>
            </w:tcMar>
            <w:vAlign w:val="top"/>
          </w:tcPr>
          <w:p>
            <w:pPr>
              <w:keepNext w:val="true"/>
              <w:keepLines w:val="true"/>
            </w:pPr>
          </w:p>
        </w:tc>
        <w:tc>
          <w:tcPr>
            <w:tcW w:w="214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4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1,430,000</w:t>
            </w:r>
          </w:p>
        </w:tc>
        <w:tc>
          <w:tcPr>
            <w:tcW w:w="1960" w:type="dxa"/>
            <w:tcBorders/>
            <w:tcMar>
              <w:top w:w="15" w:type="dxa"/>
              <w:left w:w="15" w:type="dxa"/>
              <w:bottom w:w="15" w:type="dxa"/>
              <w:right w:w="15" w:type="dxa"/>
            </w:tcMar>
            <w:vAlign w:val="top"/>
          </w:tcPr>
          <w:p>
            <w:pPr>
              <w:keepNext w:val="true"/>
              <w:keepLines w:val="true"/>
            </w:pPr>
          </w:p>
        </w:tc>
      </w:tr>
      <w:tr>
        <w:trPr>
          <w:cantSplit w:val="true"/>
        </w:trPr>
        <w:tc>
          <w:tcPr>
            <w:tcW w:w="510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2140" w:type="dxa"/>
            <w:tcBorders/>
            <w:tcMar>
              <w:top w:w="15" w:type="dxa"/>
              <w:left w:w="15" w:type="dxa"/>
              <w:bottom w:w="15" w:type="dxa"/>
              <w:right w:w="15" w:type="dxa"/>
            </w:tcMar>
            <w:vAlign w:val="top"/>
          </w:tcPr>
          <w:p>
            <w:pPr>
              <w:keepNext w:val="true"/>
              <w:keepLines w:val="true"/>
            </w:pPr>
          </w:p>
        </w:tc>
        <w:tc>
          <w:tcPr>
            <w:tcW w:w="196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1,430,000</w:t>
            </w:r>
          </w:p>
        </w:tc>
      </w:tr>
    </w:tbl>
    <w:p>
      <w:pPr>
        <w:pStyle w:val="ListParagraph"/>
        <w:keepNext w:val="true"/>
        <w:keepLines w:val="true"/>
        <w:numPr>
          <w:ilvl w:val="7"/>
          <w:numId w:val="2"/>
        </w:numPr>
        <w:spacing w:after="0"/>
        <w:jc w:val="left"/>
      </w:pPr>
      <w:r>
        <w:rPr>
          <w:rFonts w:ascii="Times New Roman"/>
          <w:sz w:val="24"/>
        </w:rPr>
      </w:r>
    </w:p>
    <w:tbl>
      <w:tblPr>
        <w:jc w:val="left"/>
        <w:tblInd w:w="360" w:type="dxa"/>
        <w:tblLayout w:type="autofit"/>
      </w:tblPr>
      <w:tr>
        <w:trPr>
          <w:cantSplit w:val="true"/>
        </w:trPr>
        <w:tc>
          <w:tcPr>
            <w:tcW w:w="5106" w:type="dxa"/>
            <w:tcBorders/>
            <w:tcMar>
              <w:top w:w="15" w:type="dxa"/>
              <w:left w:w="15" w:type="dxa"/>
              <w:bottom w:w="15" w:type="dxa"/>
              <w:right w:w="15" w:type="dxa"/>
            </w:tcMar>
            <w:vAlign w:val="top"/>
          </w:tcPr>
          <w:p>
            <w:pPr>
              <w:keepNext w:val="true"/>
              <w:keepLines w:val="true"/>
            </w:pPr>
          </w:p>
        </w:tc>
        <w:tc>
          <w:tcPr>
            <w:tcW w:w="213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213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c>
          <w:tcPr>
            <w:tcW w:w="1958" w:type="dxa"/>
            <w:tcBorders/>
            <w:tcMar>
              <w:top w:w="15" w:type="dxa"/>
              <w:left w:w="15" w:type="dxa"/>
              <w:bottom w:w="15" w:type="dxa"/>
              <w:right w:w="15" w:type="dxa"/>
            </w:tcMar>
            <w:vAlign w:val="top"/>
          </w:tcPr>
          <w:p>
            <w:pPr>
              <w:keepNext w:val="true"/>
              <w:keepLines w:val="true"/>
            </w:pPr>
          </w:p>
        </w:tc>
      </w:tr>
      <w:tr>
        <w:trPr>
          <w:cantSplit w:val="true"/>
        </w:trPr>
        <w:tc>
          <w:tcPr>
            <w:tcW w:w="5106"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36"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Niles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39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Αρχικά αποθέματα:</w:t>
            </w:r>
          </w:p>
        </w:tc>
        <w:tc>
          <w:tcPr>
            <w:tcW w:w="2071" w:type="dxa"/>
            <w:tcBorders/>
            <w:tcMar>
              <w:top w:w="15" w:type="dxa"/>
              <w:left w:w="15" w:type="dxa"/>
              <w:bottom w:w="15" w:type="dxa"/>
              <w:right w:w="75" w:type="dxa"/>
            </w:tcMar>
            <w:vAlign w:val="top"/>
          </w:tcPr>
          <w:p>
            <w:pPr>
              <w:keepNext w:val="true"/>
              <w:keepLines w:val="true"/>
            </w:pPr>
          </w:p>
        </w:tc>
        <w:tc>
          <w:tcPr>
            <w:tcW w:w="4412" w:type="dxa"/>
            <w:tcBorders/>
            <w:tcMar>
              <w:top w:w="15" w:type="dxa"/>
              <w:left w:w="15" w:type="dxa"/>
              <w:bottom w:w="15" w:type="dxa"/>
              <w:right w:w="75" w:type="dxa"/>
            </w:tcMar>
            <w:vAlign w:val="top"/>
          </w:tcPr>
          <w:p>
            <w:pPr>
              <w:keepNext w:val="true"/>
              <w:keepLines w:val="true"/>
            </w:pPr>
          </w:p>
        </w:tc>
      </w:tr>
      <w:tr>
        <w:trPr>
          <w:cantSplit w:val="true"/>
        </w:trPr>
        <w:tc>
          <w:tcPr>
            <w:tcW w:w="1391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$ 47,000</w:t>
            </w:r>
          </w:p>
        </w:tc>
        <w:tc>
          <w:tcPr>
            <w:tcW w:w="4412" w:type="dxa"/>
            <w:tcBorders/>
            <w:tcMar>
              <w:top w:w="15" w:type="dxa"/>
              <w:left w:w="15" w:type="dxa"/>
              <w:bottom w:w="15" w:type="dxa"/>
              <w:right w:w="75" w:type="dxa"/>
            </w:tcMar>
            <w:vAlign w:val="top"/>
          </w:tcPr>
          <w:p>
            <w:pPr>
              <w:keepNext w:val="true"/>
              <w:keepLines w:val="true"/>
            </w:pPr>
          </w:p>
        </w:tc>
      </w:tr>
      <w:tr>
        <w:trPr>
          <w:cantSplit w:val="true"/>
        </w:trPr>
        <w:tc>
          <w:tcPr>
            <w:tcW w:w="1391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$ 20,000</w:t>
            </w:r>
          </w:p>
        </w:tc>
        <w:tc>
          <w:tcPr>
            <w:tcW w:w="4412" w:type="dxa"/>
            <w:tcBorders/>
            <w:tcMar>
              <w:top w:w="15" w:type="dxa"/>
              <w:left w:w="15" w:type="dxa"/>
              <w:bottom w:w="15" w:type="dxa"/>
              <w:right w:w="75" w:type="dxa"/>
            </w:tcMar>
            <w:vAlign w:val="top"/>
          </w:tcPr>
          <w:p>
            <w:pPr>
              <w:keepNext w:val="true"/>
              <w:keepLines w:val="true"/>
            </w:pPr>
          </w:p>
        </w:tc>
      </w:tr>
      <w:tr>
        <w:trPr>
          <w:cantSplit w:val="true"/>
        </w:trPr>
        <w:tc>
          <w:tcPr>
            <w:tcW w:w="139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$ 646,250</w:t>
            </w:r>
          </w:p>
        </w:tc>
        <w:tc>
          <w:tcPr>
            <w:tcW w:w="4412" w:type="dxa"/>
            <w:tcBorders/>
            <w:tcMar>
              <w:top w:w="15" w:type="dxa"/>
              <w:left w:w="15" w:type="dxa"/>
              <w:bottom w:w="15" w:type="dxa"/>
              <w:right w:w="75" w:type="dxa"/>
            </w:tcMar>
            <w:vAlign w:val="top"/>
          </w:tcPr>
          <w:p>
            <w:pPr>
              <w:keepNext w:val="true"/>
              <w:keepLines w:val="true"/>
            </w:pPr>
          </w:p>
        </w:tc>
      </w:tr>
      <w:tr>
        <w:trPr>
          <w:cantSplit w:val="true"/>
        </w:trPr>
        <w:tc>
          <w:tcPr>
            <w:tcW w:w="139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47,000</w:t>
            </w:r>
          </w:p>
        </w:tc>
        <w:tc>
          <w:tcPr>
            <w:tcW w:w="4412"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1371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που αγοράζονται για λογαριασμό</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$ 538,000</w:t>
            </w:r>
          </w:p>
        </w:tc>
        <w:tc>
          <w:tcPr>
            <w:tcW w:w="4407" w:type="dxa"/>
            <w:tcBorders/>
            <w:tcMar>
              <w:top w:w="15" w:type="dxa"/>
              <w:left w:w="15" w:type="dxa"/>
              <w:bottom w:w="15" w:type="dxa"/>
              <w:right w:w="75" w:type="dxa"/>
            </w:tcMar>
            <w:vAlign w:val="top"/>
          </w:tcPr>
          <w:p>
            <w:pPr>
              <w:keepNext w:val="true"/>
              <w:keepLines w:val="true"/>
            </w:pPr>
          </w:p>
        </w:tc>
      </w:tr>
      <w:tr>
        <w:trPr>
          <w:cantSplit w:val="true"/>
        </w:trPr>
        <w:tc>
          <w:tcPr>
            <w:tcW w:w="1371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$ 535,000</w:t>
            </w:r>
          </w:p>
        </w:tc>
        <w:tc>
          <w:tcPr>
            <w:tcW w:w="4407" w:type="dxa"/>
            <w:tcBorders/>
            <w:tcMar>
              <w:top w:w="15" w:type="dxa"/>
              <w:left w:w="15" w:type="dxa"/>
              <w:bottom w:w="15" w:type="dxa"/>
              <w:right w:w="75" w:type="dxa"/>
            </w:tcMar>
            <w:vAlign w:val="top"/>
          </w:tcPr>
          <w:p>
            <w:pPr>
              <w:keepNext w:val="true"/>
              <w:keepLines w:val="true"/>
            </w:pPr>
          </w:p>
        </w:tc>
      </w:tr>
      <w:tr>
        <w:trPr>
          <w:cantSplit w:val="true"/>
        </w:trPr>
        <w:tc>
          <w:tcPr>
            <w:tcW w:w="1371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$ 699,000</w:t>
            </w:r>
          </w:p>
        </w:tc>
        <w:tc>
          <w:tcPr>
            <w:tcW w:w="4407" w:type="dxa"/>
            <w:tcBorders/>
            <w:tcMar>
              <w:top w:w="15" w:type="dxa"/>
              <w:left w:w="15" w:type="dxa"/>
              <w:bottom w:w="15" w:type="dxa"/>
              <w:right w:w="75" w:type="dxa"/>
            </w:tcMar>
            <w:vAlign w:val="top"/>
          </w:tcPr>
          <w:p>
            <w:pPr>
              <w:keepNext w:val="true"/>
              <w:keepLines w:val="true"/>
            </w:pPr>
          </w:p>
        </w:tc>
      </w:tr>
      <w:tr>
        <w:trPr>
          <w:cantSplit w:val="true"/>
        </w:trPr>
        <w:tc>
          <w:tcPr>
            <w:tcW w:w="1371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37,000</w:t>
            </w:r>
          </w:p>
        </w:tc>
        <w:tc>
          <w:tcPr>
            <w:tcW w:w="4407"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1371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080" w:type="dxa"/>
            <w:tcBorders/>
            <w:tcMar>
              <w:top w:w="15" w:type="dxa"/>
              <w:left w:w="15" w:type="dxa"/>
              <w:bottom w:w="15" w:type="dxa"/>
              <w:right w:w="15" w:type="dxa"/>
            </w:tcMar>
            <w:vAlign w:val="top"/>
          </w:tcPr>
          <w:p>
            <w:pPr>
              <w:keepNext w:val="true"/>
              <w:keepLines w:val="true"/>
            </w:pPr>
          </w:p>
        </w:tc>
        <w:tc>
          <w:tcPr>
            <w:tcW w:w="4407" w:type="dxa"/>
            <w:tcBorders/>
            <w:tcMar>
              <w:top w:w="15" w:type="dxa"/>
              <w:left w:w="15" w:type="dxa"/>
              <w:bottom w:w="15" w:type="dxa"/>
              <w:right w:w="15" w:type="dxa"/>
            </w:tcMar>
            <w:vAlign w:val="top"/>
          </w:tcPr>
          <w:p>
            <w:pPr>
              <w:keepNext w:val="true"/>
              <w:keepLines w:val="true"/>
            </w:pPr>
          </w:p>
        </w:tc>
      </w:tr>
      <w:tr>
        <w:trPr>
          <w:cantSplit w:val="true"/>
        </w:trPr>
        <w:tc>
          <w:tcPr>
            <w:tcW w:w="1371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$ 134,000</w:t>
            </w:r>
          </w:p>
        </w:tc>
        <w:tc>
          <w:tcPr>
            <w:tcW w:w="4407" w:type="dxa"/>
            <w:tcBorders/>
            <w:tcMar>
              <w:top w:w="15" w:type="dxa"/>
              <w:left w:w="15" w:type="dxa"/>
              <w:bottom w:w="15" w:type="dxa"/>
              <w:right w:w="75" w:type="dxa"/>
            </w:tcMar>
            <w:vAlign w:val="top"/>
          </w:tcPr>
          <w:p>
            <w:pPr>
              <w:keepNext w:val="true"/>
              <w:keepLines w:val="true"/>
            </w:pPr>
          </w:p>
        </w:tc>
      </w:tr>
      <w:tr>
        <w:trPr>
          <w:cantSplit w:val="true"/>
        </w:trPr>
        <w:tc>
          <w:tcPr>
            <w:tcW w:w="1371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$ 453,000</w:t>
            </w:r>
          </w:p>
        </w:tc>
        <w:tc>
          <w:tcPr>
            <w:tcW w:w="4407" w:type="dxa"/>
            <w:tcBorders/>
            <w:tcMar>
              <w:top w:w="15" w:type="dxa"/>
              <w:left w:w="15" w:type="dxa"/>
              <w:bottom w:w="15" w:type="dxa"/>
              <w:right w:w="75" w:type="dxa"/>
            </w:tcMar>
            <w:vAlign w:val="top"/>
          </w:tcPr>
          <w:p>
            <w:pPr>
              <w:keepNext w:val="true"/>
              <w:keepLines w:val="true"/>
            </w:pPr>
          </w:p>
        </w:tc>
      </w:tr>
      <w:tr>
        <w:trPr>
          <w:cantSplit w:val="true"/>
        </w:trPr>
        <w:tc>
          <w:tcPr>
            <w:tcW w:w="1371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$ 1,568,000</w:t>
            </w:r>
          </w:p>
        </w:tc>
        <w:tc>
          <w:tcPr>
            <w:tcW w:w="4407"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Πόσο είναι το τελικό υπόλοιπο του λογαριασμού απογραφής πρώτων υλών;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33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$97,000</w:t>
            </w:r>
          </w:p>
        </w:tc>
        <w:tc>
          <w:tcPr>
            <w:tcW w:w="364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$585,000</w:t>
            </w:r>
          </w:p>
        </w:tc>
        <w:tc>
          <w:tcPr>
            <w:tcW w:w="329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$47,000</w:t>
            </w:r>
          </w:p>
        </w:tc>
        <w:tc>
          <w:tcPr>
            <w:tcW w:w="333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$50,000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Niles Corporation είναι ένας κατασκευαστής που χρησιμοποιεί κοστολόγηση κατά παραγγελία.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390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Αρχικά αποθέματα:</w:t>
            </w:r>
          </w:p>
        </w:tc>
        <w:tc>
          <w:tcPr>
            <w:tcW w:w="2071" w:type="dxa"/>
            <w:tcBorders/>
            <w:tcMar>
              <w:top w:w="15" w:type="dxa"/>
              <w:left w:w="15" w:type="dxa"/>
              <w:bottom w:w="15" w:type="dxa"/>
              <w:right w:w="75" w:type="dxa"/>
            </w:tcMar>
            <w:vAlign w:val="top"/>
          </w:tcPr>
          <w:p>
            <w:pPr>
              <w:keepNext w:val="true"/>
              <w:keepLines w:val="true"/>
            </w:pPr>
          </w:p>
        </w:tc>
        <w:tc>
          <w:tcPr>
            <w:tcW w:w="4022" w:type="dxa"/>
            <w:tcBorders/>
            <w:tcMar>
              <w:top w:w="15" w:type="dxa"/>
              <w:left w:w="15" w:type="dxa"/>
              <w:bottom w:w="15" w:type="dxa"/>
              <w:right w:w="75" w:type="dxa"/>
            </w:tcMar>
            <w:vAlign w:val="top"/>
          </w:tcPr>
          <w:p>
            <w:pPr>
              <w:keepNext w:val="true"/>
              <w:keepLines w:val="true"/>
            </w:pPr>
          </w:p>
        </w:tc>
      </w:tr>
      <w:tr>
        <w:trPr>
          <w:cantSplit w:val="true"/>
        </w:trPr>
        <w:tc>
          <w:tcPr>
            <w:tcW w:w="1390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$ 47,000</w:t>
            </w:r>
          </w:p>
        </w:tc>
        <w:tc>
          <w:tcPr>
            <w:tcW w:w="4022" w:type="dxa"/>
            <w:tcBorders/>
            <w:tcMar>
              <w:top w:w="15" w:type="dxa"/>
              <w:left w:w="15" w:type="dxa"/>
              <w:bottom w:w="15" w:type="dxa"/>
              <w:right w:w="75" w:type="dxa"/>
            </w:tcMar>
            <w:vAlign w:val="top"/>
          </w:tcPr>
          <w:p>
            <w:pPr>
              <w:keepNext w:val="true"/>
              <w:keepLines w:val="true"/>
            </w:pPr>
          </w:p>
        </w:tc>
      </w:tr>
      <w:tr>
        <w:trPr>
          <w:cantSplit w:val="true"/>
        </w:trPr>
        <w:tc>
          <w:tcPr>
            <w:tcW w:w="1390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$ 20,000</w:t>
            </w:r>
          </w:p>
        </w:tc>
        <w:tc>
          <w:tcPr>
            <w:tcW w:w="4022" w:type="dxa"/>
            <w:tcBorders/>
            <w:tcMar>
              <w:top w:w="15" w:type="dxa"/>
              <w:left w:w="15" w:type="dxa"/>
              <w:bottom w:w="15" w:type="dxa"/>
              <w:right w:w="75" w:type="dxa"/>
            </w:tcMar>
            <w:vAlign w:val="top"/>
          </w:tcPr>
          <w:p>
            <w:pPr>
              <w:keepNext w:val="true"/>
              <w:keepLines w:val="true"/>
            </w:pPr>
          </w:p>
        </w:tc>
      </w:tr>
      <w:tr>
        <w:trPr>
          <w:cantSplit w:val="true"/>
        </w:trPr>
        <w:tc>
          <w:tcPr>
            <w:tcW w:w="1390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$ 646,250</w:t>
            </w:r>
          </w:p>
        </w:tc>
        <w:tc>
          <w:tcPr>
            <w:tcW w:w="4022" w:type="dxa"/>
            <w:tcBorders/>
            <w:tcMar>
              <w:top w:w="15" w:type="dxa"/>
              <w:left w:w="15" w:type="dxa"/>
              <w:bottom w:w="15" w:type="dxa"/>
              <w:right w:w="75" w:type="dxa"/>
            </w:tcMar>
            <w:vAlign w:val="top"/>
          </w:tcPr>
          <w:p>
            <w:pPr>
              <w:keepNext w:val="true"/>
              <w:keepLines w:val="true"/>
            </w:pPr>
          </w:p>
        </w:tc>
      </w:tr>
      <w:tr>
        <w:trPr>
          <w:cantSplit w:val="true"/>
        </w:trPr>
        <w:tc>
          <w:tcPr>
            <w:tcW w:w="1390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47,000</w:t>
            </w:r>
          </w:p>
        </w:tc>
        <w:tc>
          <w:tcPr>
            <w:tcW w:w="4022"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1390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που αγοράζονται για λογαριασμό</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$ 538,000</w:t>
            </w:r>
          </w:p>
        </w:tc>
        <w:tc>
          <w:tcPr>
            <w:tcW w:w="4019" w:type="dxa"/>
            <w:tcBorders/>
            <w:tcMar>
              <w:top w:w="15" w:type="dxa"/>
              <w:left w:w="15" w:type="dxa"/>
              <w:bottom w:w="15" w:type="dxa"/>
              <w:right w:w="75" w:type="dxa"/>
            </w:tcMar>
            <w:vAlign w:val="top"/>
          </w:tcPr>
          <w:p>
            <w:pPr>
              <w:keepNext w:val="true"/>
              <w:keepLines w:val="true"/>
            </w:pPr>
          </w:p>
        </w:tc>
      </w:tr>
      <w:tr>
        <w:trPr>
          <w:cantSplit w:val="true"/>
        </w:trPr>
        <w:tc>
          <w:tcPr>
            <w:tcW w:w="1390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$ 535,000</w:t>
            </w:r>
          </w:p>
        </w:tc>
        <w:tc>
          <w:tcPr>
            <w:tcW w:w="4019" w:type="dxa"/>
            <w:tcBorders/>
            <w:tcMar>
              <w:top w:w="15" w:type="dxa"/>
              <w:left w:w="15" w:type="dxa"/>
              <w:bottom w:w="15" w:type="dxa"/>
              <w:right w:w="75" w:type="dxa"/>
            </w:tcMar>
            <w:vAlign w:val="top"/>
          </w:tcPr>
          <w:p>
            <w:pPr>
              <w:keepNext w:val="true"/>
              <w:keepLines w:val="true"/>
            </w:pPr>
          </w:p>
        </w:tc>
      </w:tr>
      <w:tr>
        <w:trPr>
          <w:cantSplit w:val="true"/>
        </w:trPr>
        <w:tc>
          <w:tcPr>
            <w:tcW w:w="1390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$ 699,000</w:t>
            </w:r>
          </w:p>
        </w:tc>
        <w:tc>
          <w:tcPr>
            <w:tcW w:w="4019" w:type="dxa"/>
            <w:tcBorders/>
            <w:tcMar>
              <w:top w:w="15" w:type="dxa"/>
              <w:left w:w="15" w:type="dxa"/>
              <w:bottom w:w="15" w:type="dxa"/>
              <w:right w:w="75" w:type="dxa"/>
            </w:tcMar>
            <w:vAlign w:val="top"/>
          </w:tcPr>
          <w:p>
            <w:pPr>
              <w:keepNext w:val="true"/>
              <w:keepLines w:val="true"/>
            </w:pPr>
          </w:p>
        </w:tc>
      </w:tr>
      <w:tr>
        <w:trPr>
          <w:cantSplit w:val="true"/>
        </w:trPr>
        <w:tc>
          <w:tcPr>
            <w:tcW w:w="1390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37,000</w:t>
            </w:r>
          </w:p>
        </w:tc>
        <w:tc>
          <w:tcPr>
            <w:tcW w:w="4019"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1390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080" w:type="dxa"/>
            <w:tcBorders/>
            <w:tcMar>
              <w:top w:w="15" w:type="dxa"/>
              <w:left w:w="15" w:type="dxa"/>
              <w:bottom w:w="15" w:type="dxa"/>
              <w:right w:w="15" w:type="dxa"/>
            </w:tcMar>
            <w:vAlign w:val="top"/>
          </w:tcPr>
          <w:p>
            <w:pPr>
              <w:keepNext w:val="true"/>
              <w:keepLines w:val="true"/>
            </w:pPr>
          </w:p>
        </w:tc>
        <w:tc>
          <w:tcPr>
            <w:tcW w:w="4019" w:type="dxa"/>
            <w:tcBorders/>
            <w:tcMar>
              <w:top w:w="15" w:type="dxa"/>
              <w:left w:w="15" w:type="dxa"/>
              <w:bottom w:w="15" w:type="dxa"/>
              <w:right w:w="15" w:type="dxa"/>
            </w:tcMar>
            <w:vAlign w:val="top"/>
          </w:tcPr>
          <w:p>
            <w:pPr>
              <w:keepNext w:val="true"/>
              <w:keepLines w:val="true"/>
            </w:pPr>
          </w:p>
        </w:tc>
      </w:tr>
      <w:tr>
        <w:trPr>
          <w:cantSplit w:val="true"/>
        </w:trPr>
        <w:tc>
          <w:tcPr>
            <w:tcW w:w="1390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$ 134,000</w:t>
            </w:r>
          </w:p>
        </w:tc>
        <w:tc>
          <w:tcPr>
            <w:tcW w:w="4019" w:type="dxa"/>
            <w:tcBorders/>
            <w:tcMar>
              <w:top w:w="15" w:type="dxa"/>
              <w:left w:w="15" w:type="dxa"/>
              <w:bottom w:w="15" w:type="dxa"/>
              <w:right w:w="75" w:type="dxa"/>
            </w:tcMar>
            <w:vAlign w:val="top"/>
          </w:tcPr>
          <w:p>
            <w:pPr>
              <w:keepNext w:val="true"/>
              <w:keepLines w:val="true"/>
            </w:pPr>
          </w:p>
        </w:tc>
      </w:tr>
      <w:tr>
        <w:trPr>
          <w:cantSplit w:val="true"/>
        </w:trPr>
        <w:tc>
          <w:tcPr>
            <w:tcW w:w="1390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$ 453,000</w:t>
            </w:r>
          </w:p>
        </w:tc>
        <w:tc>
          <w:tcPr>
            <w:tcW w:w="4019" w:type="dxa"/>
            <w:tcBorders/>
            <w:tcMar>
              <w:top w:w="15" w:type="dxa"/>
              <w:left w:w="15" w:type="dxa"/>
              <w:bottom w:w="15" w:type="dxa"/>
              <w:right w:w="75" w:type="dxa"/>
            </w:tcMar>
            <w:vAlign w:val="top"/>
          </w:tcPr>
          <w:p>
            <w:pPr>
              <w:keepNext w:val="true"/>
              <w:keepLines w:val="true"/>
            </w:pPr>
          </w:p>
        </w:tc>
      </w:tr>
      <w:tr>
        <w:trPr>
          <w:cantSplit w:val="true"/>
        </w:trPr>
        <w:tc>
          <w:tcPr>
            <w:tcW w:w="1390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08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$ 1,568,000</w:t>
            </w:r>
          </w:p>
        </w:tc>
        <w:tc>
          <w:tcPr>
            <w:tcW w:w="4019"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τελικό υπόλοιπο του λογαριασμού απογραφής "Εργασίες σε εξέλιξη"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$214,225</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$154,750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$174,750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$194,750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Tevebaugh Corporation είναι ένας κατασκευαστής που χρησιμοποιεί κοστολόγηση κατά παραγγελία. Η εταιρεία κλείνει στο τέλος του έτους τυχόν υπερεφαρμογή ή υποεφαρμογή γενικών εξόδων στο κόστος πωληθέντων.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415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Αρχικά αποθέματα:</w:t>
            </w:r>
          </w:p>
        </w:tc>
        <w:tc>
          <w:tcPr>
            <w:tcW w:w="2156" w:type="dxa"/>
            <w:tcBorders/>
            <w:tcMar>
              <w:top w:w="15" w:type="dxa"/>
              <w:left w:w="15" w:type="dxa"/>
              <w:bottom w:w="15" w:type="dxa"/>
              <w:right w:w="150" w:type="dxa"/>
            </w:tcMar>
            <w:vAlign w:val="top"/>
          </w:tcPr>
          <w:p>
            <w:pPr>
              <w:keepNext w:val="true"/>
              <w:keepLines w:val="true"/>
            </w:pPr>
          </w:p>
        </w:tc>
        <w:tc>
          <w:tcPr>
            <w:tcW w:w="4091" w:type="dxa"/>
            <w:tcBorders/>
            <w:tcMar>
              <w:top w:w="15" w:type="dxa"/>
              <w:left w:w="15" w:type="dxa"/>
              <w:bottom w:w="15" w:type="dxa"/>
              <w:right w:w="150" w:type="dxa"/>
            </w:tcMar>
            <w:vAlign w:val="top"/>
          </w:tcPr>
          <w:p>
            <w:pPr>
              <w:keepNext w:val="true"/>
              <w:keepLines w:val="true"/>
            </w:pPr>
          </w:p>
        </w:tc>
      </w:tr>
      <w:tr>
        <w:trPr>
          <w:cantSplit w:val="true"/>
        </w:trPr>
        <w:tc>
          <w:tcPr>
            <w:tcW w:w="1415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Έτοιμα προϊόντα</w:t>
            </w:r>
          </w:p>
        </w:tc>
        <w:tc>
          <w:tcPr>
            <w:tcW w:w="2156"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$ 30,000</w:t>
            </w:r>
          </w:p>
        </w:tc>
        <w:tc>
          <w:tcPr>
            <w:tcW w:w="4091" w:type="dxa"/>
            <w:tcBorders/>
            <w:tcMar>
              <w:top w:w="15" w:type="dxa"/>
              <w:left w:w="15" w:type="dxa"/>
              <w:bottom w:w="15" w:type="dxa"/>
              <w:right w:w="75" w:type="dxa"/>
            </w:tcMar>
            <w:vAlign w:val="top"/>
          </w:tcPr>
          <w:p>
            <w:pPr>
              <w:keepNext w:val="true"/>
              <w:keepLines w:val="true"/>
            </w:pPr>
          </w:p>
        </w:tc>
      </w:tr>
      <w:tr>
        <w:trPr>
          <w:cantSplit w:val="true"/>
        </w:trPr>
        <w:tc>
          <w:tcPr>
            <w:tcW w:w="1415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2156"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$ 568,000</w:t>
            </w:r>
          </w:p>
        </w:tc>
        <w:tc>
          <w:tcPr>
            <w:tcW w:w="4091" w:type="dxa"/>
            <w:tcBorders/>
            <w:tcMar>
              <w:top w:w="15" w:type="dxa"/>
              <w:left w:w="15" w:type="dxa"/>
              <w:bottom w:w="15" w:type="dxa"/>
              <w:right w:w="75" w:type="dxa"/>
            </w:tcMar>
            <w:vAlign w:val="top"/>
          </w:tcPr>
          <w:p>
            <w:pPr>
              <w:keepNext w:val="true"/>
              <w:keepLines w:val="true"/>
            </w:pPr>
          </w:p>
        </w:tc>
      </w:tr>
      <w:tr>
        <w:trPr>
          <w:cantSplit w:val="true"/>
        </w:trPr>
        <w:tc>
          <w:tcPr>
            <w:tcW w:w="1415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2156"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32,000</w:t>
            </w:r>
          </w:p>
        </w:tc>
        <w:tc>
          <w:tcPr>
            <w:tcW w:w="4091"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139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$ 501,000</w:t>
            </w: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$ 683,000</w:t>
            </w: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33,000</w:t>
            </w:r>
          </w:p>
        </w:tc>
        <w:tc>
          <w:tcPr>
            <w:tcW w:w="3937"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139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084" w:type="dxa"/>
            <w:tcBorders/>
            <w:tcMar>
              <w:top w:w="15" w:type="dxa"/>
              <w:left w:w="15" w:type="dxa"/>
              <w:bottom w:w="15" w:type="dxa"/>
              <w:right w:w="75" w:type="dxa"/>
            </w:tcMar>
            <w:vAlign w:val="top"/>
          </w:tcPr>
          <w:p>
            <w:pPr>
              <w:keepNext w:val="true"/>
              <w:keepLines w:val="true"/>
            </w:pP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$ 176,000</w:t>
            </w: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$ 420,000</w:t>
            </w: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Πωλήσεις και διοικητικά:</w:t>
            </w:r>
          </w:p>
        </w:tc>
        <w:tc>
          <w:tcPr>
            <w:tcW w:w="2084" w:type="dxa"/>
            <w:tcBorders/>
            <w:tcMar>
              <w:top w:w="15" w:type="dxa"/>
              <w:left w:w="15" w:type="dxa"/>
              <w:bottom w:w="15" w:type="dxa"/>
              <w:right w:w="75" w:type="dxa"/>
            </w:tcMar>
            <w:vAlign w:val="top"/>
          </w:tcPr>
          <w:p>
            <w:pPr>
              <w:keepNext w:val="true"/>
              <w:keepLines w:val="true"/>
            </w:pP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Μισθοί πωλήσεων και διοίκησης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$ 219,000</w:t>
            </w: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Λοιπά έξοδα πώλησης και διοικητικά έξοδα</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$ 346,000</w:t>
            </w: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$ 1,567,000</w:t>
            </w: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Έσοδα από πωλήσεις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$ 2,498,000</w:t>
            </w:r>
          </w:p>
        </w:tc>
        <w:tc>
          <w:tcPr>
            <w:tcW w:w="3937" w:type="dxa"/>
            <w:tcBorders/>
            <w:tcMar>
              <w:top w:w="15" w:type="dxa"/>
              <w:left w:w="15" w:type="dxa"/>
              <w:bottom w:w="15" w:type="dxa"/>
              <w:right w:w="75" w:type="dxa"/>
            </w:tcMar>
            <w:vAlign w:val="top"/>
          </w:tcPr>
          <w:p>
            <w:pPr>
              <w:keepNext w:val="true"/>
              <w:keepLines w:val="true"/>
            </w:pPr>
          </w:p>
        </w:tc>
      </w:tr>
      <w:tr>
        <w:trPr>
          <w:cantSplit w:val="true"/>
        </w:trPr>
        <w:tc>
          <w:tcPr>
            <w:tcW w:w="139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$ 1,376,000</w:t>
            </w:r>
          </w:p>
        </w:tc>
        <w:tc>
          <w:tcPr>
            <w:tcW w:w="3937"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Πόσο είναι το συνολικό κόστος παραγωγής που προστίθεται στο έργο σε εξέλιξη κατά τη διάρκεια του έτους;</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$1,268,750</w:t>
            </w:r>
          </w:p>
        </w:tc>
        <w:tc>
          <w:tcPr>
            <w:tcW w:w="338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$1,769,750</w:t>
            </w:r>
          </w:p>
        </w:tc>
        <w:tc>
          <w:tcPr>
            <w:tcW w:w="338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$1,567,000</w:t>
            </w:r>
          </w:p>
        </w:tc>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$1,184,000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Tevebaugh Corporation είναι ένας κατασκευαστής που χρησιμοποιεί κοστολόγηση κατά παραγγελία. Η εταιρεία κλείνει στο τέλος του έτους τυχόν υπερεφαρμογή ή υποεφαρμογή γενικών εξόδων στο κόστος πωληθέντων.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390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Αρχικά αποθέματα:</w:t>
            </w:r>
          </w:p>
        </w:tc>
        <w:tc>
          <w:tcPr>
            <w:tcW w:w="2071" w:type="dxa"/>
            <w:tcBorders/>
            <w:tcMar>
              <w:top w:w="15" w:type="dxa"/>
              <w:left w:w="15" w:type="dxa"/>
              <w:bottom w:w="15" w:type="dxa"/>
              <w:right w:w="75" w:type="dxa"/>
            </w:tcMar>
            <w:vAlign w:val="top"/>
          </w:tcPr>
          <w:p>
            <w:pPr>
              <w:keepNext w:val="true"/>
              <w:keepLines w:val="true"/>
            </w:pPr>
          </w:p>
        </w:tc>
        <w:tc>
          <w:tcPr>
            <w:tcW w:w="4022" w:type="dxa"/>
            <w:tcBorders/>
            <w:tcMar>
              <w:top w:w="15" w:type="dxa"/>
              <w:left w:w="15" w:type="dxa"/>
              <w:bottom w:w="15" w:type="dxa"/>
              <w:right w:w="75" w:type="dxa"/>
            </w:tcMar>
            <w:vAlign w:val="top"/>
          </w:tcPr>
          <w:p>
            <w:pPr>
              <w:keepNext w:val="true"/>
              <w:keepLines w:val="true"/>
            </w:pPr>
          </w:p>
        </w:tc>
      </w:tr>
      <w:tr>
        <w:trPr>
          <w:cantSplit w:val="true"/>
        </w:trPr>
        <w:tc>
          <w:tcPr>
            <w:tcW w:w="1390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Έτοιμα προϊόντα</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$ 30,000</w:t>
            </w:r>
          </w:p>
        </w:tc>
        <w:tc>
          <w:tcPr>
            <w:tcW w:w="4022" w:type="dxa"/>
            <w:tcBorders/>
            <w:tcMar>
              <w:top w:w="15" w:type="dxa"/>
              <w:left w:w="15" w:type="dxa"/>
              <w:bottom w:w="15" w:type="dxa"/>
              <w:right w:w="75" w:type="dxa"/>
            </w:tcMar>
            <w:vAlign w:val="top"/>
          </w:tcPr>
          <w:p>
            <w:pPr>
              <w:keepNext w:val="true"/>
              <w:keepLines w:val="true"/>
            </w:pPr>
          </w:p>
        </w:tc>
      </w:tr>
      <w:tr>
        <w:trPr>
          <w:cantSplit w:val="true"/>
        </w:trPr>
        <w:tc>
          <w:tcPr>
            <w:tcW w:w="1390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$ 568,000</w:t>
            </w:r>
          </w:p>
        </w:tc>
        <w:tc>
          <w:tcPr>
            <w:tcW w:w="4022" w:type="dxa"/>
            <w:tcBorders/>
            <w:tcMar>
              <w:top w:w="15" w:type="dxa"/>
              <w:left w:w="15" w:type="dxa"/>
              <w:bottom w:w="15" w:type="dxa"/>
              <w:right w:w="75" w:type="dxa"/>
            </w:tcMar>
            <w:vAlign w:val="top"/>
          </w:tcPr>
          <w:p>
            <w:pPr>
              <w:keepNext w:val="true"/>
              <w:keepLines w:val="true"/>
            </w:pPr>
          </w:p>
        </w:tc>
      </w:tr>
      <w:tr>
        <w:trPr>
          <w:cantSplit w:val="true"/>
        </w:trPr>
        <w:tc>
          <w:tcPr>
            <w:tcW w:w="1390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2071"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32,000</w:t>
            </w:r>
          </w:p>
        </w:tc>
        <w:tc>
          <w:tcPr>
            <w:tcW w:w="4022"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137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(όλες οι άμεσες) που ζητούνται για χρήση στην παραγωγή</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$ 501,000</w:t>
            </w: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άμεσης εργασίας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$ 683,000</w:t>
            </w: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33,000</w:t>
            </w:r>
          </w:p>
        </w:tc>
        <w:tc>
          <w:tcPr>
            <w:tcW w:w="3936"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137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084" w:type="dxa"/>
            <w:tcBorders/>
            <w:tcMar>
              <w:top w:w="15" w:type="dxa"/>
              <w:left w:w="15" w:type="dxa"/>
              <w:bottom w:w="15" w:type="dxa"/>
              <w:right w:w="75" w:type="dxa"/>
            </w:tcMar>
            <w:vAlign w:val="top"/>
          </w:tcPr>
          <w:p>
            <w:pPr>
              <w:keepNext w:val="true"/>
              <w:keepLines w:val="true"/>
            </w:pP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$ 176,000</w:t>
            </w: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$ 420,000</w:t>
            </w: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Πωλήσεις και διοικητικά:</w:t>
            </w:r>
          </w:p>
        </w:tc>
        <w:tc>
          <w:tcPr>
            <w:tcW w:w="2084" w:type="dxa"/>
            <w:tcBorders/>
            <w:tcMar>
              <w:top w:w="15" w:type="dxa"/>
              <w:left w:w="15" w:type="dxa"/>
              <w:bottom w:w="15" w:type="dxa"/>
              <w:right w:w="75" w:type="dxa"/>
            </w:tcMar>
            <w:vAlign w:val="top"/>
          </w:tcPr>
          <w:p>
            <w:pPr>
              <w:keepNext w:val="true"/>
              <w:keepLines w:val="true"/>
            </w:pP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Μισθοί πωλήσεων και διοίκησης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$ 219,000</w:t>
            </w: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Λοιπά έξοδα πώλησης και διοικητικά έξοδα</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$ 346,000</w:t>
            </w: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$ 1,567,000</w:t>
            </w: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Έσοδα από πωλήσεις</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$ 2,498,000</w:t>
            </w:r>
          </w:p>
        </w:tc>
        <w:tc>
          <w:tcPr>
            <w:tcW w:w="3936" w:type="dxa"/>
            <w:tcBorders/>
            <w:tcMar>
              <w:top w:w="15" w:type="dxa"/>
              <w:left w:w="15" w:type="dxa"/>
              <w:bottom w:w="15" w:type="dxa"/>
              <w:right w:w="75" w:type="dxa"/>
            </w:tcMar>
            <w:vAlign w:val="top"/>
          </w:tcPr>
          <w:p>
            <w:pPr>
              <w:keepNext w:val="true"/>
              <w:keepLines w:val="true"/>
            </w:pPr>
          </w:p>
        </w:tc>
      </w:tr>
      <w:tr>
        <w:trPr>
          <w:cantSplit w:val="true"/>
        </w:trPr>
        <w:tc>
          <w:tcPr>
            <w:tcW w:w="137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084"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$ 1,376,000</w:t>
            </w:r>
          </w:p>
        </w:tc>
        <w:tc>
          <w:tcPr>
            <w:tcW w:w="3936"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κόστος των διαθέσιμων προς πώληση αγαθών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4"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$1,376,000</w:t>
            </w:r>
          </w:p>
        </w:tc>
        <w:tc>
          <w:tcPr>
            <w:tcW w:w="338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$1,567,000</w:t>
            </w:r>
          </w:p>
        </w:tc>
        <w:tc>
          <w:tcPr>
            <w:tcW w:w="338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$1,769,750</w:t>
            </w:r>
          </w:p>
        </w:tc>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$1,597,000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Heathcote Corporation είναι ένας κατασκευαστής που χρησιμοποιεί κοστολόγηση κατά παραγγελία. Η εταιρεία κλείνει στο τέλος του έτους τυχόν υπερεφαρμογή ή υποεφαρμογή γενικών εξόδων στο κόστος πωληθέντων.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411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2459"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$ 546,000</w:t>
            </w:r>
          </w:p>
        </w:tc>
        <w:tc>
          <w:tcPr>
            <w:tcW w:w="4025" w:type="dxa"/>
            <w:tcBorders/>
            <w:tcMar>
              <w:top w:w="15" w:type="dxa"/>
              <w:left w:w="15" w:type="dxa"/>
              <w:bottom w:w="15" w:type="dxa"/>
              <w:right w:w="75" w:type="dxa"/>
            </w:tcMar>
            <w:vAlign w:val="top"/>
          </w:tcPr>
          <w:p>
            <w:pPr>
              <w:keepNext w:val="true"/>
              <w:keepLines w:val="true"/>
            </w:pPr>
          </w:p>
        </w:tc>
      </w:tr>
      <w:tr>
        <w:trPr>
          <w:cantSplit w:val="true"/>
        </w:trPr>
        <w:tc>
          <w:tcPr>
            <w:tcW w:w="1411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2459"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42,000</w:t>
            </w:r>
          </w:p>
        </w:tc>
        <w:tc>
          <w:tcPr>
            <w:tcW w:w="4025"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100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261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47,000</w:t>
            </w:r>
          </w:p>
        </w:tc>
        <w:tc>
          <w:tcPr>
            <w:tcW w:w="3935"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100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618" w:type="dxa"/>
            <w:tcBorders/>
            <w:tcMar>
              <w:top w:w="15" w:type="dxa"/>
              <w:left w:w="15" w:type="dxa"/>
              <w:bottom w:w="15" w:type="dxa"/>
              <w:right w:w="75" w:type="dxa"/>
            </w:tcMar>
            <w:vAlign w:val="top"/>
          </w:tcPr>
          <w:p>
            <w:pPr>
              <w:keepNext w:val="true"/>
              <w:keepLines w:val="true"/>
            </w:pPr>
          </w:p>
        </w:tc>
        <w:tc>
          <w:tcPr>
            <w:tcW w:w="3935" w:type="dxa"/>
            <w:tcBorders/>
            <w:tcMar>
              <w:top w:w="15" w:type="dxa"/>
              <w:left w:w="15" w:type="dxa"/>
              <w:bottom w:w="15" w:type="dxa"/>
              <w:right w:w="75" w:type="dxa"/>
            </w:tcMar>
            <w:vAlign w:val="top"/>
          </w:tcPr>
          <w:p>
            <w:pPr>
              <w:keepNext w:val="true"/>
              <w:keepLines w:val="true"/>
            </w:pPr>
          </w:p>
        </w:tc>
      </w:tr>
      <w:tr>
        <w:trPr>
          <w:cantSplit w:val="true"/>
        </w:trPr>
        <w:tc>
          <w:tcPr>
            <w:tcW w:w="1004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61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$ 152,000</w:t>
            </w:r>
          </w:p>
        </w:tc>
        <w:tc>
          <w:tcPr>
            <w:tcW w:w="3935" w:type="dxa"/>
            <w:tcBorders/>
            <w:tcMar>
              <w:top w:w="15" w:type="dxa"/>
              <w:left w:w="15" w:type="dxa"/>
              <w:bottom w:w="15" w:type="dxa"/>
              <w:right w:w="75" w:type="dxa"/>
            </w:tcMar>
            <w:vAlign w:val="top"/>
          </w:tcPr>
          <w:p>
            <w:pPr>
              <w:keepNext w:val="true"/>
              <w:keepLines w:val="true"/>
            </w:pPr>
          </w:p>
        </w:tc>
      </w:tr>
      <w:tr>
        <w:trPr>
          <w:cantSplit w:val="true"/>
        </w:trPr>
        <w:tc>
          <w:tcPr>
            <w:tcW w:w="1004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61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$ 454,000</w:t>
            </w:r>
          </w:p>
        </w:tc>
        <w:tc>
          <w:tcPr>
            <w:tcW w:w="3935" w:type="dxa"/>
            <w:tcBorders/>
            <w:tcMar>
              <w:top w:w="15" w:type="dxa"/>
              <w:left w:w="15" w:type="dxa"/>
              <w:bottom w:w="15" w:type="dxa"/>
              <w:right w:w="75" w:type="dxa"/>
            </w:tcMar>
            <w:vAlign w:val="top"/>
          </w:tcPr>
          <w:p>
            <w:pPr>
              <w:keepNext w:val="true"/>
              <w:keepLines w:val="true"/>
            </w:pPr>
          </w:p>
        </w:tc>
      </w:tr>
      <w:tr>
        <w:trPr>
          <w:cantSplit w:val="true"/>
        </w:trPr>
        <w:tc>
          <w:tcPr>
            <w:tcW w:w="100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61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$ 1,569,000</w:t>
            </w:r>
          </w:p>
        </w:tc>
        <w:tc>
          <w:tcPr>
            <w:tcW w:w="3935" w:type="dxa"/>
            <w:tcBorders/>
            <w:tcMar>
              <w:top w:w="15" w:type="dxa"/>
              <w:left w:w="15" w:type="dxa"/>
              <w:bottom w:w="15" w:type="dxa"/>
              <w:right w:w="75" w:type="dxa"/>
            </w:tcMar>
            <w:vAlign w:val="top"/>
          </w:tcPr>
          <w:p>
            <w:pPr>
              <w:keepNext w:val="true"/>
              <w:keepLines w:val="true"/>
            </w:pPr>
          </w:p>
        </w:tc>
      </w:tr>
      <w:tr>
        <w:trPr>
          <w:cantSplit w:val="true"/>
        </w:trPr>
        <w:tc>
          <w:tcPr>
            <w:tcW w:w="100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618"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$ 1,458,000</w:t>
            </w:r>
          </w:p>
        </w:tc>
        <w:tc>
          <w:tcPr>
            <w:tcW w:w="3935"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συνολικό ποσό των γενικών εξόδων παραγωγής που εφαρμόζεται στην παραγωγή είναι:</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76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$1,755,000</w:t>
            </w:r>
          </w:p>
        </w:tc>
        <w:tc>
          <w:tcPr>
            <w:tcW w:w="326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$546,000</w:t>
            </w:r>
          </w:p>
        </w:tc>
        <w:tc>
          <w:tcPr>
            <w:tcW w:w="326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$606,000</w:t>
            </w:r>
          </w:p>
        </w:tc>
        <w:tc>
          <w:tcPr>
            <w:tcW w:w="329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$611,000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Heathcote Corporation είναι ένας κατασκευαστής που χρησιμοποιεί κοστολόγηση κατά παραγγελία. Η εταιρεία κλείνει στο τέλος του έτους τυχόν υπερεφαρμογή ή υποεφαρμογή γενικών εξόδων στο κόστος πωληθέντων. Η εταιρεία έχει παράσχει τα ακόλουθα στοιχεία για το έτος που μόλις ολοκληρώθηκε:</w:t>
      </w:r>
      <w:r>
        <w:rPr>
          <w:rFonts w:ascii="Times New Roman"/>
          <w:sz w:val="24"/>
        </w:rPr>
      </w:r>
    </w:p>
    <w:tbl>
      <w:tblPr>
        <w:jc w:val="left"/>
        <w:tblInd w:w="360" w:type="dxa"/>
        <w:tblLayout w:type="autofit"/>
      </w:tblPr>
      <w:tr>
        <w:trPr>
          <w:cantSplit w:val="true"/>
        </w:trPr>
        <w:tc>
          <w:tcPr>
            <w:tcW w:w="1390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συνολικά γενικά έξοδα παραγωγής στην αρχή του έτους</w:t>
            </w:r>
          </w:p>
        </w:tc>
        <w:tc>
          <w:tcPr>
            <w:tcW w:w="1877"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$ 546,000</w:t>
            </w:r>
          </w:p>
        </w:tc>
        <w:tc>
          <w:tcPr>
            <w:tcW w:w="4021" w:type="dxa"/>
            <w:tcBorders/>
            <w:tcMar>
              <w:top w:w="15" w:type="dxa"/>
              <w:left w:w="15" w:type="dxa"/>
              <w:bottom w:w="15" w:type="dxa"/>
              <w:right w:w="75" w:type="dxa"/>
            </w:tcMar>
            <w:vAlign w:val="top"/>
          </w:tcPr>
          <w:p>
            <w:pPr>
              <w:keepNext w:val="true"/>
              <w:keepLines w:val="true"/>
            </w:pPr>
          </w:p>
        </w:tc>
      </w:tr>
      <w:tr>
        <w:trPr>
          <w:cantSplit w:val="true"/>
        </w:trPr>
        <w:tc>
          <w:tcPr>
            <w:tcW w:w="1390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άμεσες εργατοώρες στην αρχή του έτους</w:t>
            </w:r>
          </w:p>
        </w:tc>
        <w:tc>
          <w:tcPr>
            <w:tcW w:w="1877"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42,000</w:t>
            </w:r>
          </w:p>
        </w:tc>
        <w:tc>
          <w:tcPr>
            <w:tcW w:w="4021"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bl>
    <w:p>
      <w:pPr>
        <w:keepNext w:val="true"/>
        <w:keepLines w:val="true"/>
        <w:spacing w:after="0"/>
        <w:ind w:start="360"/>
        <w:jc w:val="left"/>
      </w:pPr>
      <w:r>
        <w:rPr>
          <w:rFonts w:ascii="Times New Roman"/>
          <w:b/>
          <w:i w:val="false"/>
          <w:color w:val="000000"/>
          <w:sz w:val="24"/>
        </w:rPr>
        <w:t xml:space="preserve">Αποτελέσματα εργασιών:</w:t>
      </w:r>
      <w:r>
        <w:rPr>
          <w:rFonts w:ascii="Times New Roman"/>
          <w:sz w:val="24"/>
        </w:rPr>
      </w:r>
    </w:p>
    <w:tbl>
      <w:tblPr>
        <w:jc w:val="left"/>
        <w:tblInd w:w="360" w:type="dxa"/>
        <w:tblLayout w:type="autofit"/>
      </w:tblPr>
      <w:tr>
        <w:trPr>
          <w:cantSplit w:val="true"/>
        </w:trPr>
        <w:tc>
          <w:tcPr>
            <w:tcW w:w="100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άμεσες εργατοώρες</w:t>
            </w:r>
          </w:p>
        </w:tc>
        <w:tc>
          <w:tcPr>
            <w:tcW w:w="2057"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47,000</w:t>
            </w:r>
          </w:p>
        </w:tc>
        <w:tc>
          <w:tcPr>
            <w:tcW w:w="3926"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cantSplit w:val="true"/>
        </w:trPr>
        <w:tc>
          <w:tcPr>
            <w:tcW w:w="100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κατασκευής:</w:t>
            </w:r>
          </w:p>
        </w:tc>
        <w:tc>
          <w:tcPr>
            <w:tcW w:w="2057" w:type="dxa"/>
            <w:tcBorders/>
            <w:tcMar>
              <w:top w:w="15" w:type="dxa"/>
              <w:left w:w="15" w:type="dxa"/>
              <w:bottom w:w="15" w:type="dxa"/>
              <w:right w:w="75" w:type="dxa"/>
            </w:tcMar>
            <w:vAlign w:val="top"/>
          </w:tcPr>
          <w:p>
            <w:pPr>
              <w:keepNext w:val="true"/>
              <w:keepLines w:val="true"/>
            </w:pPr>
          </w:p>
        </w:tc>
        <w:tc>
          <w:tcPr>
            <w:tcW w:w="3926" w:type="dxa"/>
            <w:tcBorders/>
            <w:tcMar>
              <w:top w:w="15" w:type="dxa"/>
              <w:left w:w="15" w:type="dxa"/>
              <w:bottom w:w="15" w:type="dxa"/>
              <w:right w:w="75" w:type="dxa"/>
            </w:tcMar>
            <w:vAlign w:val="top"/>
          </w:tcPr>
          <w:p>
            <w:pPr>
              <w:keepNext w:val="true"/>
              <w:keepLines w:val="true"/>
            </w:pPr>
          </w:p>
        </w:tc>
      </w:tr>
      <w:tr>
        <w:trPr>
          <w:cantSplit w:val="true"/>
        </w:trPr>
        <w:tc>
          <w:tcPr>
            <w:tcW w:w="1001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Έμμεσο κόστος εργασίας</w:t>
            </w:r>
          </w:p>
        </w:tc>
        <w:tc>
          <w:tcPr>
            <w:tcW w:w="2057"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$ 152,000</w:t>
            </w:r>
          </w:p>
        </w:tc>
        <w:tc>
          <w:tcPr>
            <w:tcW w:w="3926" w:type="dxa"/>
            <w:tcBorders/>
            <w:tcMar>
              <w:top w:w="15" w:type="dxa"/>
              <w:left w:w="15" w:type="dxa"/>
              <w:bottom w:w="15" w:type="dxa"/>
              <w:right w:w="75" w:type="dxa"/>
            </w:tcMar>
            <w:vAlign w:val="top"/>
          </w:tcPr>
          <w:p>
            <w:pPr>
              <w:keepNext w:val="true"/>
              <w:keepLines w:val="true"/>
            </w:pPr>
          </w:p>
        </w:tc>
      </w:tr>
      <w:tr>
        <w:trPr>
          <w:cantSplit w:val="true"/>
        </w:trPr>
        <w:tc>
          <w:tcPr>
            <w:tcW w:w="1001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Άλλα γενικά έξοδα παραγωγής</w:t>
            </w:r>
          </w:p>
        </w:tc>
        <w:tc>
          <w:tcPr>
            <w:tcW w:w="2057"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$ 454,000</w:t>
            </w:r>
          </w:p>
        </w:tc>
        <w:tc>
          <w:tcPr>
            <w:tcW w:w="3926" w:type="dxa"/>
            <w:tcBorders/>
            <w:tcMar>
              <w:top w:w="15" w:type="dxa"/>
              <w:left w:w="15" w:type="dxa"/>
              <w:bottom w:w="15" w:type="dxa"/>
              <w:right w:w="75" w:type="dxa"/>
            </w:tcMar>
            <w:vAlign w:val="top"/>
          </w:tcPr>
          <w:p>
            <w:pPr>
              <w:keepNext w:val="true"/>
              <w:keepLines w:val="true"/>
            </w:pPr>
          </w:p>
        </w:tc>
      </w:tr>
      <w:tr>
        <w:trPr>
          <w:cantSplit w:val="true"/>
        </w:trPr>
        <w:tc>
          <w:tcPr>
            <w:tcW w:w="100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057"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$ 1,569,000</w:t>
            </w:r>
          </w:p>
        </w:tc>
        <w:tc>
          <w:tcPr>
            <w:tcW w:w="3926" w:type="dxa"/>
            <w:tcBorders/>
            <w:tcMar>
              <w:top w:w="15" w:type="dxa"/>
              <w:left w:w="15" w:type="dxa"/>
              <w:bottom w:w="15" w:type="dxa"/>
              <w:right w:w="75" w:type="dxa"/>
            </w:tcMar>
            <w:vAlign w:val="top"/>
          </w:tcPr>
          <w:p>
            <w:pPr>
              <w:keepNext w:val="true"/>
              <w:keepLines w:val="true"/>
            </w:pPr>
          </w:p>
        </w:tc>
      </w:tr>
      <w:tr>
        <w:trPr>
          <w:cantSplit w:val="true"/>
        </w:trPr>
        <w:tc>
          <w:tcPr>
            <w:tcW w:w="100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(μη προσαρμοσμένο)</w:t>
            </w:r>
          </w:p>
        </w:tc>
        <w:tc>
          <w:tcPr>
            <w:tcW w:w="2057"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$ 1,458,000</w:t>
            </w:r>
          </w:p>
        </w:tc>
        <w:tc>
          <w:tcPr>
            <w:tcW w:w="3926" w:type="dxa"/>
            <w:tcBorders/>
            <w:tcMar>
              <w:top w:w="15" w:type="dxa"/>
              <w:left w:w="15" w:type="dxa"/>
              <w:bottom w:w="15" w:type="dxa"/>
              <w:right w:w="7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Τα γενικά έξοδα παραγωγής υπερκαλύπτονται ή υποκαλύπτονται κατά:</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65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$186.000 Υποαπασχόληση</w:t>
            </w:r>
          </w:p>
        </w:tc>
        <w:tc>
          <w:tcPr>
            <w:tcW w:w="330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5.000 δολάρια Υποαπασχόληση</w:t>
            </w:r>
          </w:p>
        </w:tc>
        <w:tc>
          <w:tcPr>
            <w:tcW w:w="347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$186,000 Υπερβολική εφαρμογή</w:t>
            </w:r>
          </w:p>
        </w:tc>
        <w:tc>
          <w:tcPr>
            <w:tcW w:w="315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5.000 δολάρια Υπερβολική εφαρμογή</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Acheson Corporation, η οποία εφαρμόζει τα γενικά έξοδα παραγωγής με βάση τις ώρες μηχανής, παρέσχε τα ακόλουθα στοιχεία για το πιο πρόσφατο έτος λειτουργίας της.</w:t>
      </w:r>
      <w:r>
        <w:rPr>
          <w:rFonts w:ascii="Times New Roman"/>
          <w:sz w:val="24"/>
        </w:rPr>
      </w:r>
    </w:p>
    <w:tbl>
      <w:tblPr>
        <w:jc w:val="left"/>
        <w:tblInd w:w="360" w:type="dxa"/>
        <w:tblLayout w:type="autofit"/>
      </w:tblPr>
      <w:tr>
        <w:trPr>
          <w:cantSplit w:val="true"/>
        </w:trPr>
        <w:tc>
          <w:tcPr>
            <w:tcW w:w="72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γενικά έξοδα κατασκευής</w:t>
            </w:r>
          </w:p>
        </w:tc>
        <w:tc>
          <w:tcPr>
            <w:tcW w:w="21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$ 157,050</w:t>
            </w:r>
          </w:p>
        </w:tc>
      </w:tr>
      <w:tr>
        <w:trPr>
          <w:cantSplit w:val="true"/>
        </w:trPr>
        <w:tc>
          <w:tcPr>
            <w:tcW w:w="72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ώρες μηχανής</w:t>
            </w:r>
          </w:p>
        </w:tc>
        <w:tc>
          <w:tcPr>
            <w:tcW w:w="21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4,500</w:t>
            </w:r>
          </w:p>
        </w:tc>
      </w:tr>
      <w:tr>
        <w:trPr>
          <w:cantSplit w:val="true"/>
        </w:trPr>
        <w:tc>
          <w:tcPr>
            <w:tcW w:w="72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w:t>
            </w:r>
          </w:p>
        </w:tc>
        <w:tc>
          <w:tcPr>
            <w:tcW w:w="21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$ 156,000</w:t>
            </w:r>
          </w:p>
        </w:tc>
      </w:tr>
      <w:tr>
        <w:trPr>
          <w:cantSplit w:val="true"/>
        </w:trPr>
        <w:tc>
          <w:tcPr>
            <w:tcW w:w="72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εργατοώρες</w:t>
            </w:r>
          </w:p>
        </w:tc>
        <w:tc>
          <w:tcPr>
            <w:tcW w:w="21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4,580</w:t>
            </w:r>
          </w:p>
        </w:tc>
      </w:tr>
    </w:tbl>
    <w:p>
      <w:pPr>
        <w:keepNext w:val="true"/>
        <w:keepLines w:val="true"/>
        <w:spacing w:after="0"/>
        <w:ind w:start="360"/>
        <w:jc w:val="left"/>
      </w:pPr>
      <w:r>
        <w:rPr>
          <w:rFonts w:ascii="Times New Roman"/>
          <w:b w:val="false"/>
          <w:i w:val="false"/>
          <w:color w:val="000000"/>
          <w:sz w:val="24"/>
        </w:rPr>
        <w:t xml:space="preserve">Οι εκτιμήσεις των γενικών εξόδων παραγωγής και των ωρών μηχανής έγιναν στην αρχή του έτους για τον υπολογισμό του προκαθορισμένου συντελεστή γενικών εξόδων της εταιρείας για το έτος.</w:t>
      </w:r>
      <w:r>
        <w:rPr>
          <w:rFonts w:ascii="Times New Roman"/>
          <w:sz w:val="24"/>
        </w:rPr>
        <w:br/>
      </w:r>
      <w:r>
        <w:rPr>
          <w:rFonts w:ascii="Times New Roman"/>
          <w:b w:val="false"/>
          <w:i w:val="false"/>
          <w:color w:val="000000"/>
          <w:sz w:val="24"/>
        </w:rPr>
        <w:t xml:space="preserve">Το προκαθορισμένο ποσοστό γενικών εξόδων είναι το πλησιέστερο:</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2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$34.06</w:t>
            </w:r>
          </w:p>
        </w:tc>
        <w:tc>
          <w:tcPr>
            <w:tcW w:w="3375"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$34.90</w:t>
            </w:r>
          </w:p>
        </w:tc>
        <w:tc>
          <w:tcPr>
            <w:tcW w:w="337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$34.67</w:t>
            </w:r>
          </w:p>
        </w:tc>
        <w:tc>
          <w:tcPr>
            <w:tcW w:w="342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$35.52</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Acheson Corporation, η οποία εφαρμόζει τα γενικά έξοδα παραγωγής με βάση τις ώρες μηχανής, παρέσχε τα ακόλουθα στοιχεία για το πιο πρόσφατο έτος λειτουργίας της.</w:t>
      </w:r>
      <w:r>
        <w:rPr>
          <w:rFonts w:ascii="Times New Roman"/>
          <w:sz w:val="24"/>
        </w:rPr>
      </w:r>
    </w:p>
    <w:tbl>
      <w:tblPr>
        <w:jc w:val="left"/>
        <w:tblInd w:w="360" w:type="dxa"/>
        <w:tblLayout w:type="autofit"/>
      </w:tblPr>
      <w:tr>
        <w:trPr>
          <w:cantSplit w:val="true"/>
        </w:trPr>
        <w:tc>
          <w:tcPr>
            <w:tcW w:w="72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γενικά έξοδα κατασκευής</w:t>
            </w:r>
          </w:p>
        </w:tc>
        <w:tc>
          <w:tcPr>
            <w:tcW w:w="21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$ 157,050</w:t>
            </w:r>
          </w:p>
        </w:tc>
      </w:tr>
      <w:tr>
        <w:trPr>
          <w:cantSplit w:val="true"/>
        </w:trPr>
        <w:tc>
          <w:tcPr>
            <w:tcW w:w="72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ώρες μηχανής</w:t>
            </w:r>
          </w:p>
        </w:tc>
        <w:tc>
          <w:tcPr>
            <w:tcW w:w="21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4,500</w:t>
            </w:r>
          </w:p>
        </w:tc>
      </w:tr>
      <w:tr>
        <w:trPr>
          <w:cantSplit w:val="true"/>
        </w:trPr>
        <w:tc>
          <w:tcPr>
            <w:tcW w:w="72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w:t>
            </w:r>
          </w:p>
        </w:tc>
        <w:tc>
          <w:tcPr>
            <w:tcW w:w="21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$ 156,000</w:t>
            </w:r>
          </w:p>
        </w:tc>
      </w:tr>
      <w:tr>
        <w:trPr>
          <w:cantSplit w:val="true"/>
        </w:trPr>
        <w:tc>
          <w:tcPr>
            <w:tcW w:w="72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εργατοώρες</w:t>
            </w:r>
          </w:p>
        </w:tc>
        <w:tc>
          <w:tcPr>
            <w:tcW w:w="21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4,580</w:t>
            </w:r>
          </w:p>
        </w:tc>
      </w:tr>
    </w:tbl>
    <w:p>
      <w:pPr>
        <w:keepNext w:val="true"/>
        <w:keepLines w:val="true"/>
        <w:spacing w:after="0"/>
        <w:ind w:start="360"/>
        <w:jc w:val="left"/>
      </w:pPr>
      <w:r>
        <w:rPr>
          <w:rFonts w:ascii="Times New Roman"/>
          <w:b w:val="false"/>
          <w:i w:val="false"/>
          <w:color w:val="000000"/>
          <w:sz w:val="24"/>
        </w:rPr>
        <w:t xml:space="preserve">Οι εκτιμήσεις των γενικών εξόδων παραγωγής και των ωρών μηχανής έγιναν στην αρχή του έτους για τον υπολογισμό του προκαθορισμένου συντελεστή γενικών εξόδων της εταιρείας για το έτος.</w:t>
      </w:r>
      <w:r>
        <w:rPr>
          <w:rFonts w:ascii="Times New Roman"/>
          <w:sz w:val="24"/>
        </w:rPr>
        <w:br/>
      </w:r>
      <w:r>
        <w:rPr>
          <w:rFonts w:ascii="Times New Roman"/>
          <w:b w:val="false"/>
          <w:i w:val="false"/>
          <w:color w:val="000000"/>
          <w:sz w:val="24"/>
        </w:rPr>
        <w:t xml:space="preserve">Τα εφαρμοζόμενα γενικά βιομηχανικά έξοδα για το έτος είναι πλησιέστερα σε:</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$162,682</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$155,995</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$158,789</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$159,842</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Acheson Corporation, η οποία εφαρμόζει τα γενικά έξοδα παραγωγής με βάση τις ώρες μηχανής, παρέσχε τα ακόλουθα στοιχεία για το πιο πρόσφατο έτος λειτουργίας της.</w:t>
      </w:r>
      <w:r>
        <w:rPr>
          <w:rFonts w:ascii="Times New Roman"/>
          <w:sz w:val="24"/>
        </w:rPr>
      </w:r>
    </w:p>
    <w:tbl>
      <w:tblPr>
        <w:jc w:val="left"/>
        <w:tblInd w:w="360" w:type="dxa"/>
        <w:tblLayout w:type="autofit"/>
      </w:tblPr>
      <w:tr>
        <w:trPr>
          <w:cantSplit w:val="true"/>
        </w:trPr>
        <w:tc>
          <w:tcPr>
            <w:tcW w:w="744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Εκτιμώμενα γενικά έξοδα κατασκευής</w:t>
            </w:r>
          </w:p>
        </w:tc>
        <w:tc>
          <w:tcPr>
            <w:tcW w:w="21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$ 157,050</w:t>
            </w:r>
          </w:p>
        </w:tc>
      </w:tr>
      <w:tr>
        <w:trPr>
          <w:cantSplit w:val="true"/>
        </w:trPr>
        <w:tc>
          <w:tcPr>
            <w:tcW w:w="744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Εκτιμώμενες ώρες μηχανής</w:t>
            </w:r>
          </w:p>
        </w:tc>
        <w:tc>
          <w:tcPr>
            <w:tcW w:w="21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4,500</w:t>
            </w:r>
          </w:p>
        </w:tc>
      </w:tr>
      <w:tr>
        <w:trPr>
          <w:cantSplit w:val="true"/>
        </w:trPr>
        <w:tc>
          <w:tcPr>
            <w:tcW w:w="744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w:t>
            </w:r>
          </w:p>
        </w:tc>
        <w:tc>
          <w:tcPr>
            <w:tcW w:w="21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$ 156,000</w:t>
            </w:r>
          </w:p>
        </w:tc>
      </w:tr>
      <w:tr>
        <w:trPr>
          <w:cantSplit w:val="true"/>
        </w:trPr>
        <w:tc>
          <w:tcPr>
            <w:tcW w:w="744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εργατοώρες</w:t>
            </w:r>
          </w:p>
        </w:tc>
        <w:tc>
          <w:tcPr>
            <w:tcW w:w="21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4,580</w:t>
            </w:r>
          </w:p>
        </w:tc>
      </w:tr>
    </w:tbl>
    <w:p>
      <w:pPr>
        <w:keepNext w:val="true"/>
        <w:keepLines w:val="true"/>
        <w:spacing w:after="0"/>
        <w:ind w:start="360"/>
        <w:jc w:val="left"/>
      </w:pPr>
      <w:r>
        <w:rPr>
          <w:rFonts w:ascii="Times New Roman"/>
          <w:b w:val="false"/>
          <w:i w:val="false"/>
          <w:color w:val="000000"/>
          <w:sz w:val="24"/>
        </w:rPr>
        <w:t xml:space="preserve">Οι εκτιμήσεις των γενικών εξόδων παραγωγής και των ωρών μηχανής έγιναν στην αρχή του έτους για τον υπολογισμό του προκαθορισμένου συντελεστή γενικών εξόδων της εταιρείας για το έτος.</w:t>
      </w:r>
      <w:r>
        <w:rPr>
          <w:rFonts w:ascii="Times New Roman"/>
          <w:sz w:val="24"/>
        </w:rPr>
        <w:br/>
      </w:r>
      <w:r>
        <w:rPr>
          <w:rFonts w:ascii="Times New Roman"/>
          <w:b w:val="false"/>
          <w:i w:val="false"/>
          <w:color w:val="000000"/>
          <w:sz w:val="24"/>
        </w:rPr>
        <w:t xml:space="preserve">Τα γενικά έξοδα για το έτος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9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$2,792 που δεν έχουν εφαρμοστεί επαρκώς</w:t>
            </w:r>
          </w:p>
        </w:tc>
        <w:tc>
          <w:tcPr>
            <w:tcW w:w="329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3.842 δολάρια υπερεφαρμογή</w:t>
            </w:r>
          </w:p>
        </w:tc>
        <w:tc>
          <w:tcPr>
            <w:tcW w:w="329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2,792 δολάρια υπερεφαρμογή</w:t>
            </w:r>
          </w:p>
        </w:tc>
        <w:tc>
          <w:tcPr>
            <w:tcW w:w="349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3.842 δολάρια που δεν έχουν εφαρμοστεί επαρκώς</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Caple Corporation εφαρμόζει τα γενικά έξοδα παραγωγής με βάση τις ώρες μηχανής. Στην αρχή του πιο πρόσφατου έτους, η εταιρεία βασίστηκε στον προκαθορισμένο συντελεστή γενικών εξόδων επί συνολικών εκτιμώμενων γενικών εξόδων ύψους 16.660 δολαρίων. Τα πραγµατικά γενικά έξοδα παραγωγής για το έτος ανήλθαν σε 25.000 $ και οι πραγµατικές εργατοώρες ήταν 1.460. Ο προκαθορισμένος συντελεστής γενικών εξόδων της εταιρείας για το έτος ήταν 11,90 δολάρια ανά ώρα μηχανής.</w:t>
      </w:r>
      <w:r>
        <w:rPr>
          <w:rFonts w:ascii="Times New Roman"/>
          <w:sz w:val="24"/>
        </w:rPr>
        <w:br/>
      </w:r>
      <w:r>
        <w:rPr>
          <w:rFonts w:ascii="Times New Roman"/>
          <w:b w:val="false"/>
          <w:i w:val="false"/>
          <w:color w:val="000000"/>
          <w:sz w:val="24"/>
        </w:rPr>
        <w:t xml:space="preserve">Τα εφαρμοζόμενα γενικά έξοδα παραγωγής για το έτος ήταν πιο κοντά στο:</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$26,071</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$18,119</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$17,374</w:t>
            </w:r>
          </w:p>
        </w:tc>
        <w:tc>
          <w:tcPr>
            <w:tcW w:w="342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$16,660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Caple Corporation εφαρμόζει τα γενικά έξοδα παραγωγής με βάση τις ώρες μηχανής. Στην αρχή του πιο πρόσφατου έτους, η εταιρεία βασίστηκε στον προκαθορισμένο συντελεστή γενικών εξόδων επί συνολικών εκτιμώμενων γενικών εξόδων ύψους 16.660 δολαρίων. Τα πραγµατικά γενικά έξοδα παραγωγής για το έτος ανήλθαν σε 25.000 $ και οι πραγµατικές εργατοώρες ήταν 1.460. Το προκαθορισμένο ποσοστό γενικών εξόδων της εταιρείας για το έτος ήταν 11,90 δολάρια ανά ώρα μηχανής.</w:t>
      </w:r>
      <w:r>
        <w:rPr>
          <w:rFonts w:ascii="Times New Roman"/>
          <w:sz w:val="24"/>
        </w:rPr>
        <w:br/>
      </w:r>
      <w:r>
        <w:rPr>
          <w:rFonts w:ascii="Times New Roman"/>
          <w:b w:val="false"/>
          <w:i w:val="false"/>
          <w:color w:val="000000"/>
          <w:sz w:val="24"/>
        </w:rPr>
        <w:t xml:space="preserve">Τα γενικά έξοδα για το έτος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175"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714 $ υπερεφαρμογή</w:t>
            </w:r>
          </w:p>
        </w:tc>
        <w:tc>
          <w:tcPr>
            <w:tcW w:w="362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$7,626 που δεν έχουν εφαρμοστεί επαρκώς</w:t>
            </w:r>
          </w:p>
        </w:tc>
        <w:tc>
          <w:tcPr>
            <w:tcW w:w="334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$714 που δεν έχουν εφαρμοστεί επαρκώς</w:t>
            </w:r>
          </w:p>
        </w:tc>
        <w:tc>
          <w:tcPr>
            <w:tcW w:w="3457"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7.626 δολάρια υπερεφαρμογή</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Baka Corporation εφαρμόζει τα γενικά έξοδα παραγωγής με βάση τις άμεσες εργατοώρες. Στην αρχή του πιο πρόσφατου έτους, η εταιρεία βασίστηκε στον προκαθορισμένο συντελεστή γενικών εξόδων σε συνολικά εκτιμώμενα γενικά έξοδα 239.700 δολαρίων και 4.700 εκτιμώμενες άμεσες εργατοώρες. Τα πραγματικά γενικά έξοδα παραγωγής για το έτος ανήλθαν σε $242.000 και οι πραγματικές άμεσες εργατοώρες ήταν 4.600.</w:t>
      </w:r>
      <w:r>
        <w:rPr>
          <w:rFonts w:ascii="Times New Roman"/>
          <w:sz w:val="24"/>
        </w:rPr>
        <w:br/>
      </w:r>
      <w:r>
        <w:rPr>
          <w:rFonts w:ascii="Times New Roman"/>
          <w:b w:val="false"/>
          <w:i w:val="false"/>
          <w:color w:val="000000"/>
          <w:sz w:val="24"/>
        </w:rPr>
        <w:t xml:space="preserve">Το προκαθορισμένο ποσοστό γενικών εξόδων για το έτος ήταν πιο κοντά στο:</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2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$52.61</w:t>
            </w:r>
          </w:p>
        </w:tc>
        <w:tc>
          <w:tcPr>
            <w:tcW w:w="3375"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$49.91</w:t>
            </w:r>
          </w:p>
        </w:tc>
        <w:tc>
          <w:tcPr>
            <w:tcW w:w="337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$51.00</w:t>
            </w:r>
          </w:p>
        </w:tc>
        <w:tc>
          <w:tcPr>
            <w:tcW w:w="342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$51.49</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Baka Corporation εφαρμόζει τα γενικά έξοδα παραγωγής με βάση τις άμεσες εργατοώρες. Στην αρχή του πιο πρόσφατου έτους, η εταιρεία βασίστηκε στον προκαθορισμένο συντελεστή γενικών εξόδων σε συνολικά εκτιμώμενα γενικά έξοδα 239.700 δολαρίων και 4.700 εκτιμώμενες άμεσες εργατοώρες. Τα πραγματικά γενικά έξοδα παραγωγής για το έτος ανήλθαν σε $242.000 και οι πραγματικές άμεσες εργατοώρες ήταν 4.600.</w:t>
      </w:r>
      <w:r>
        <w:rPr>
          <w:rFonts w:ascii="Times New Roman"/>
          <w:sz w:val="24"/>
        </w:rPr>
        <w:br/>
      </w:r>
      <w:r>
        <w:rPr>
          <w:rFonts w:ascii="Times New Roman"/>
          <w:b w:val="false"/>
          <w:i w:val="false"/>
          <w:color w:val="000000"/>
          <w:sz w:val="24"/>
        </w:rPr>
        <w:t xml:space="preserve">Τα εφαρμοζόμενα γενικά έξοδα παραγωγής για το έτος ήταν πλησιέστερα σε:</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$229,586</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$234,600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$242,006</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$236,854</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Baka Corporation εφαρμόζει τα γενικά έξοδα παραγωγής με βάση τις άμεσες εργατοώρες. Στην αρχή του πιο πρόσφατου έτους, η εταιρεία βασίστηκε στον προκαθορισμένο συντελεστή γενικών εξόδων σε συνολικά εκτιμώμενα γενικά έξοδα 239.700 δολαρίων και 4.700 εκτιμώμενες άμεσες εργατοώρες. Τα πραγματικά γενικά έξοδα παραγωγής για το έτος ανήλθαν σε $242.000 και οι πραγματικές άμεσες εργατοώρες ήταν 4.600.</w:t>
      </w:r>
      <w:r>
        <w:rPr>
          <w:rFonts w:ascii="Times New Roman"/>
          <w:sz w:val="24"/>
        </w:rPr>
        <w:br/>
      </w:r>
      <w:r>
        <w:rPr>
          <w:rFonts w:ascii="Times New Roman"/>
          <w:b w:val="false"/>
          <w:i w:val="false"/>
          <w:color w:val="000000"/>
          <w:sz w:val="24"/>
        </w:rPr>
        <w:t xml:space="preserve">Τα γενικά έξοδα για το έτος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9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Α) 5.100 δολάρια που δεν έχουν εφαρμοστεί επαρκώς</w:t>
            </w:r>
          </w:p>
        </w:tc>
        <w:tc>
          <w:tcPr>
            <w:tcW w:w="34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Β) $7.400 που δεν έχουν εφαρμοστεί επαρκώς</w:t>
            </w:r>
          </w:p>
        </w:tc>
        <w:tc>
          <w:tcPr>
            <w:tcW w:w="329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Γ) 5.100 δολάρια υπερεφαρμογή</w:t>
            </w:r>
          </w:p>
        </w:tc>
        <w:tc>
          <w:tcPr>
            <w:tcW w:w="332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Δ) 7.400 δολάρια υπερεφαρμογή</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Dagostino Corporation χρησιμοποιεί ένα σύστημα κοστολόγησης κατά παραγγελία. Τα ακόλουθα δεδομένα αφορούν τις εργασίες του μήνα που μόλις ολοκληρώθηκε.</w:t>
      </w:r>
      <w:r>
        <w:rPr>
          <w:rFonts w:ascii="Times New Roman"/>
          <w:sz w:val="24"/>
        </w:rPr>
      </w:r>
    </w:p>
    <w:p>
      <w:pPr>
        <w:pStyle w:val="ListParagraph"/>
        <w:keepNext w:val="true"/>
        <w:keepLines w:val="true"/>
        <w:numPr>
          <w:ilvl w:val="6"/>
          <w:numId w:val="2"/>
        </w:numPr>
        <w:spacing w:after="0"/>
        <w:jc w:val="left"/>
      </w:pPr>
      <w:r>
        <w:rPr>
          <w:rFonts w:ascii="Times New Roman"/>
          <w:sz w:val="24"/>
        </w:rPr>
        <w:t xml:space="preserve">Άμεσα υλικά που ζητήθηκαν για χρήση στην παραγωγή, $154.000</w:t>
      </w:r>
    </w:p>
    <w:p>
      <w:pPr>
        <w:pStyle w:val="ListParagraph"/>
        <w:keepNext w:val="true"/>
        <w:keepLines w:val="true"/>
        <w:numPr>
          <w:ilvl w:val="6"/>
          <w:numId w:val="2"/>
        </w:numPr>
        <w:spacing w:after="0"/>
        <w:jc w:val="left"/>
      </w:pPr>
      <w:r>
        <w:rPr>
          <w:rFonts w:ascii="Times New Roman"/>
          <w:sz w:val="24"/>
        </w:rPr>
        <w:t xml:space="preserve">Έμμεσα υλικά που ζητήθηκαν για χρήση στην παραγωγή, $45,000</w:t>
      </w:r>
    </w:p>
    <w:p>
      <w:pPr>
        <w:pStyle w:val="ListParagraph"/>
        <w:keepNext w:val="true"/>
        <w:keepLines w:val="true"/>
        <w:numPr>
          <w:ilvl w:val="6"/>
          <w:numId w:val="2"/>
        </w:numPr>
        <w:spacing w:after="0"/>
        <w:jc w:val="left"/>
      </w:pPr>
      <w:r>
        <w:rPr>
          <w:rFonts w:ascii="Times New Roman"/>
          <w:sz w:val="24"/>
        </w:rPr>
        <w:t xml:space="preserve">Άμεσες αμοιβές εργασίας, 94.000 δολάρια</w:t>
      </w:r>
    </w:p>
    <w:p>
      <w:pPr>
        <w:pStyle w:val="ListParagraph"/>
        <w:keepNext w:val="true"/>
        <w:keepLines w:val="true"/>
        <w:numPr>
          <w:ilvl w:val="6"/>
          <w:numId w:val="2"/>
        </w:numPr>
        <w:spacing w:after="0"/>
        <w:jc w:val="left"/>
      </w:pPr>
      <w:r>
        <w:rPr>
          <w:rFonts w:ascii="Times New Roman"/>
          <w:sz w:val="24"/>
        </w:rPr>
        <w:t xml:space="preserve">Έμμεσοι μισθοί εργασίας, $119.000</w:t>
      </w:r>
    </w:p>
    <w:p>
      <w:pPr>
        <w:pStyle w:val="ListParagraph"/>
        <w:keepNext w:val="true"/>
        <w:keepLines w:val="true"/>
        <w:numPr>
          <w:ilvl w:val="6"/>
          <w:numId w:val="2"/>
        </w:numPr>
        <w:spacing w:after="0"/>
        <w:jc w:val="left"/>
      </w:pPr>
      <w:r>
        <w:rPr>
          <w:rFonts w:ascii="Times New Roman"/>
          <w:sz w:val="24"/>
        </w:rPr>
        <w:t xml:space="preserve">Αποσβέσεις που καταγράφηκαν στον εξοπλισμό του εργοστασίου, $44.000</w:t>
      </w:r>
    </w:p>
    <w:p>
      <w:pPr>
        <w:pStyle w:val="ListParagraph"/>
        <w:keepNext w:val="true"/>
        <w:keepLines w:val="true"/>
        <w:numPr>
          <w:ilvl w:val="6"/>
          <w:numId w:val="2"/>
        </w:numPr>
        <w:spacing w:after="0"/>
        <w:jc w:val="left"/>
      </w:pPr>
      <w:r>
        <w:rPr>
          <w:rFonts w:ascii="Times New Roman"/>
          <w:sz w:val="24"/>
        </w:rPr>
        <w:t xml:space="preserve">Πρόσθετα γενικά έξοδα κατασκευής, 83.000 $.</w:t>
      </w:r>
    </w:p>
    <w:p>
      <w:pPr>
        <w:pStyle w:val="ListParagraph"/>
        <w:keepNext w:val="true"/>
        <w:keepLines w:val="true"/>
        <w:numPr>
          <w:ilvl w:val="6"/>
          <w:numId w:val="2"/>
        </w:numPr>
        <w:spacing w:after="0"/>
        <w:jc w:val="left"/>
      </w:pPr>
      <w:r>
        <w:rPr>
          <w:rFonts w:ascii="Times New Roman"/>
          <w:sz w:val="24"/>
        </w:rPr>
        <w:t xml:space="preserve">Γενικά έξοδα παραγωγής που εφαρμόζονται στις θέσεις εργασίας, 236.000 δολάρια</w:t>
      </w:r>
    </w:p>
    <w:p>
      <w:pPr>
        <w:pStyle w:val="ListParagraph"/>
        <w:keepNext w:val="true"/>
        <w:keepLines w:val="true"/>
        <w:numPr>
          <w:ilvl w:val="6"/>
          <w:numId w:val="2"/>
        </w:numPr>
        <w:spacing w:after="0"/>
        <w:jc w:val="left"/>
      </w:pPr>
      <w:r>
        <w:rPr>
          <w:rFonts w:ascii="Times New Roman"/>
          <w:sz w:val="24"/>
        </w:rPr>
        <w:t xml:space="preserve">Κόστος εργασιών που ολοκληρώθηκαν και μεταφέρθηκαν από τις εργασίες σε εξέλιξη στα έτοιμα προϊόντα, $458.000</w:t>
      </w:r>
    </w:p>
    <w:p>
      <w:pPr>
        <w:keepNext w:val="true"/>
        <w:keepLines w:val="true"/>
        <w:spacing w:after="0"/>
        <w:ind w:start="360"/>
        <w:jc w:val="left"/>
      </w:pPr>
      <w:r>
        <w:rPr>
          <w:rFonts w:ascii="Times New Roman"/>
          <w:b w:val="false"/>
          <w:i w:val="false"/>
          <w:color w:val="000000"/>
          <w:sz w:val="24"/>
        </w:rPr>
        <w:t xml:space="preserve">Χρησιμοποιήστε τους ακόλουθους λογαριασμούς Τ για να απαντήσετε στην ακόλουθη ερώτηση.</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830" w:type="dxa"/>
            <w:tcBorders>
              <w:top w:val="single" w:color="000000" w:sz="16"/>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730" w:type="dxa"/>
            <w:tcBorders>
              <w:top w:val="single" w:color="000000" w:sz="16"/>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$48,000</w:t>
            </w:r>
          </w:p>
        </w:tc>
        <w:tc>
          <w:tcPr>
            <w:tcW w:w="1724"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1616" w:type="dxa"/>
            <w:tcBorders>
              <w:top w:val="single" w:color="000000" w:sz="16"/>
            </w:tcBorders>
            <w:tcMar>
              <w:top w:w="15" w:type="dxa"/>
              <w:left w:w="15" w:type="dxa"/>
              <w:bottom w:w="15" w:type="dxa"/>
              <w:right w:w="15" w:type="dxa"/>
            </w:tcMar>
            <w:vAlign w:val="top"/>
          </w:tcPr>
          <w:p>
            <w:pPr>
              <w:keepNext w:val="true"/>
              <w:keepLines w:val="true"/>
            </w:pPr>
          </w:p>
        </w:tc>
      </w:tr>
      <w:tr>
        <w:trPr>
          <w:cantSplit w:val="true"/>
        </w:trPr>
        <w:tc>
          <w:tcPr>
            <w:tcW w:w="1830" w:type="dxa"/>
            <w:tcBorders/>
            <w:tcMar>
              <w:top w:w="15" w:type="dxa"/>
              <w:left w:w="225" w:type="dxa"/>
              <w:bottom w:w="15" w:type="dxa"/>
              <w:right w:w="15" w:type="dxa"/>
            </w:tcMar>
            <w:vAlign w:val="top"/>
          </w:tcPr>
          <w:p>
            <w:pPr>
              <w:keepNext w:val="true"/>
              <w:keepLines w:val="true"/>
            </w:pPr>
          </w:p>
        </w:tc>
        <w:tc>
          <w:tcPr>
            <w:tcW w:w="1730" w:type="dxa"/>
            <w:tcBorders/>
            <w:tcMar>
              <w:top w:w="15" w:type="dxa"/>
              <w:left w:w="15" w:type="dxa"/>
              <w:bottom w:w="15" w:type="dxa"/>
              <w:right w:w="150" w:type="dxa"/>
            </w:tcMar>
            <w:vAlign w:val="top"/>
          </w:tcPr>
          <w:p>
            <w:pPr>
              <w:keepNext w:val="true"/>
              <w:keepLines w:val="true"/>
            </w:pPr>
          </w:p>
        </w:tc>
        <w:tc>
          <w:tcPr>
            <w:tcW w:w="1724" w:type="dxa"/>
            <w:tcBorders>
              <w:left w:val="single" w:color="000000" w:sz="8"/>
            </w:tcBorders>
            <w:tcMar>
              <w:top w:w="15" w:type="dxa"/>
              <w:left w:w="75" w:type="dxa"/>
              <w:bottom w:w="15" w:type="dxa"/>
              <w:right w:w="15" w:type="dxa"/>
            </w:tcMar>
            <w:vAlign w:val="top"/>
          </w:tcPr>
          <w:p>
            <w:pPr>
              <w:keepNext w:val="true"/>
              <w:keepLines w:val="true"/>
            </w:pPr>
          </w:p>
        </w:tc>
        <w:tc>
          <w:tcPr>
            <w:tcW w:w="1616" w:type="dxa"/>
            <w:tcBorders/>
            <w:tcMar>
              <w:top w:w="15" w:type="dxa"/>
              <w:left w:w="15" w:type="dxa"/>
              <w:bottom w:w="15" w:type="dxa"/>
              <w:right w:w="15" w:type="dxa"/>
            </w:tcMar>
            <w:vAlign w:val="top"/>
          </w:tcPr>
          <w:p>
            <w:pPr>
              <w:keepNext w:val="true"/>
              <w:keepLines w:val="true"/>
            </w:pPr>
          </w:p>
        </w:tc>
      </w:tr>
      <w:tr>
        <w:trPr>
          <w:cantSplit w:val="true"/>
        </w:trPr>
        <w:tc>
          <w:tcPr>
            <w:tcW w:w="1830" w:type="dxa"/>
            <w:tcBorders/>
            <w:tcMar>
              <w:top w:w="15" w:type="dxa"/>
              <w:left w:w="225" w:type="dxa"/>
              <w:bottom w:w="15" w:type="dxa"/>
              <w:right w:w="15" w:type="dxa"/>
            </w:tcMar>
            <w:vAlign w:val="top"/>
          </w:tcPr>
          <w:p>
            <w:pPr>
              <w:keepNext w:val="true"/>
              <w:keepLines w:val="true"/>
            </w:pPr>
          </w:p>
        </w:tc>
        <w:tc>
          <w:tcPr>
            <w:tcW w:w="1730" w:type="dxa"/>
            <w:tcBorders/>
            <w:tcMar>
              <w:top w:w="15" w:type="dxa"/>
              <w:left w:w="15" w:type="dxa"/>
              <w:bottom w:w="15" w:type="dxa"/>
              <w:right w:w="150" w:type="dxa"/>
            </w:tcMar>
            <w:vAlign w:val="top"/>
          </w:tcPr>
          <w:p>
            <w:pPr>
              <w:keepNext w:val="true"/>
              <w:keepLines w:val="true"/>
            </w:pPr>
          </w:p>
        </w:tc>
        <w:tc>
          <w:tcPr>
            <w:tcW w:w="1724" w:type="dxa"/>
            <w:tcBorders>
              <w:left w:val="single" w:color="000000" w:sz="8"/>
            </w:tcBorders>
            <w:tcMar>
              <w:top w:w="15" w:type="dxa"/>
              <w:left w:w="75" w:type="dxa"/>
              <w:bottom w:w="15" w:type="dxa"/>
              <w:right w:w="15" w:type="dxa"/>
            </w:tcMar>
            <w:vAlign w:val="top"/>
          </w:tcPr>
          <w:p>
            <w:pPr>
              <w:keepNext w:val="true"/>
              <w:keepLines w:val="true"/>
            </w:pPr>
          </w:p>
        </w:tc>
        <w:tc>
          <w:tcPr>
            <w:tcW w:w="1616" w:type="dxa"/>
            <w:tcBorders/>
            <w:tcMar>
              <w:top w:w="15" w:type="dxa"/>
              <w:left w:w="15" w:type="dxa"/>
              <w:bottom w:w="15" w:type="dxa"/>
              <w:right w:w="15" w:type="dxa"/>
            </w:tcMar>
            <w:vAlign w:val="top"/>
          </w:tcPr>
          <w:p>
            <w:pPr>
              <w:keepNext w:val="true"/>
              <w:keepLines w:val="true"/>
            </w:pPr>
          </w:p>
        </w:tc>
      </w:tr>
      <w:tr>
        <w:trPr>
          <w:cantSplit w:val="true"/>
        </w:trPr>
        <w:tc>
          <w:tcPr>
            <w:tcW w:w="1830" w:type="dxa"/>
            <w:tcBorders/>
            <w:tcMar>
              <w:top w:w="15" w:type="dxa"/>
              <w:left w:w="225" w:type="dxa"/>
              <w:bottom w:w="15" w:type="dxa"/>
              <w:right w:w="15" w:type="dxa"/>
            </w:tcMar>
            <w:vAlign w:val="top"/>
          </w:tcPr>
          <w:p>
            <w:pPr>
              <w:keepNext w:val="true"/>
              <w:keepLines w:val="true"/>
            </w:pPr>
          </w:p>
        </w:tc>
        <w:tc>
          <w:tcPr>
            <w:tcW w:w="1730" w:type="dxa"/>
            <w:tcBorders/>
            <w:tcMar>
              <w:top w:w="15" w:type="dxa"/>
              <w:left w:w="15" w:type="dxa"/>
              <w:bottom w:w="15" w:type="dxa"/>
              <w:right w:w="150" w:type="dxa"/>
            </w:tcMar>
            <w:vAlign w:val="top"/>
          </w:tcPr>
          <w:p>
            <w:pPr>
              <w:keepNext w:val="true"/>
              <w:keepLines w:val="true"/>
            </w:pPr>
          </w:p>
        </w:tc>
        <w:tc>
          <w:tcPr>
            <w:tcW w:w="1724" w:type="dxa"/>
            <w:tcBorders>
              <w:left w:val="single" w:color="000000" w:sz="8"/>
            </w:tcBorders>
            <w:tcMar>
              <w:top w:w="15" w:type="dxa"/>
              <w:left w:w="75" w:type="dxa"/>
              <w:bottom w:w="15" w:type="dxa"/>
              <w:right w:w="15" w:type="dxa"/>
            </w:tcMar>
            <w:vAlign w:val="top"/>
          </w:tcPr>
          <w:p>
            <w:pPr>
              <w:keepNext w:val="true"/>
              <w:keepLines w:val="true"/>
            </w:pPr>
          </w:p>
        </w:tc>
        <w:tc>
          <w:tcPr>
            <w:tcW w:w="1616"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830" w:type="dxa"/>
            <w:tcBorders>
              <w:top w:val="single" w:color="000000" w:sz="8"/>
            </w:tcBorders>
            <w:tcMar>
              <w:top w:w="15" w:type="dxa"/>
              <w:left w:w="15" w:type="dxa"/>
              <w:bottom w:w="15" w:type="dxa"/>
              <w:right w:w="15" w:type="dxa"/>
            </w:tcMar>
            <w:vAlign w:val="top"/>
          </w:tcPr>
          <w:p>
            <w:pPr>
              <w:keepNext w:val="true"/>
              <w:keepLines w:val="true"/>
            </w:pPr>
          </w:p>
        </w:tc>
        <w:tc>
          <w:tcPr>
            <w:tcW w:w="1730" w:type="dxa"/>
            <w:tcBorders>
              <w:top w:val="single" w:color="000000" w:sz="8"/>
            </w:tcBorders>
            <w:tcMar>
              <w:top w:w="15" w:type="dxa"/>
              <w:left w:w="15" w:type="dxa"/>
              <w:bottom w:w="15" w:type="dxa"/>
              <w:right w:w="150" w:type="dxa"/>
            </w:tcMar>
            <w:vAlign w:val="top"/>
          </w:tcPr>
          <w:p>
            <w:pPr>
              <w:keepNext w:val="true"/>
              <w:keepLines w:val="true"/>
            </w:pPr>
          </w:p>
        </w:tc>
        <w:tc>
          <w:tcPr>
            <w:tcW w:w="1724"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616" w:type="dxa"/>
            <w:tcBorders>
              <w:top w:val="single" w:color="000000" w:sz="8"/>
            </w:tcBorders>
            <w:tcMar>
              <w:top w:w="15" w:type="dxa"/>
              <w:left w:w="15" w:type="dxa"/>
              <w:bottom w:w="15" w:type="dxa"/>
              <w:right w:w="150"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Γενικά έξοδα κατασκευής</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758" w:type="dxa"/>
            <w:tcBorders>
              <w:top w:val="single" w:color="000000" w:sz="16"/>
            </w:tcBorders>
            <w:tcMar>
              <w:top w:w="15" w:type="dxa"/>
              <w:left w:w="225" w:type="dxa"/>
              <w:bottom w:w="15" w:type="dxa"/>
              <w:right w:w="15" w:type="dxa"/>
            </w:tcMar>
            <w:vAlign w:val="top"/>
          </w:tcPr>
          <w:p>
            <w:pPr>
              <w:keepNext w:val="true"/>
              <w:keepLines w:val="true"/>
            </w:pPr>
          </w:p>
        </w:tc>
        <w:tc>
          <w:tcPr>
            <w:tcW w:w="1672" w:type="dxa"/>
            <w:tcBorders>
              <w:top w:val="single" w:color="000000" w:sz="16"/>
            </w:tcBorders>
            <w:tcMar>
              <w:top w:w="15" w:type="dxa"/>
              <w:left w:w="15" w:type="dxa"/>
              <w:bottom w:w="15" w:type="dxa"/>
              <w:right w:w="150" w:type="dxa"/>
            </w:tcMar>
            <w:vAlign w:val="top"/>
          </w:tcPr>
          <w:p>
            <w:pPr>
              <w:keepNext w:val="true"/>
              <w:keepLines w:val="true"/>
            </w:pPr>
          </w:p>
        </w:tc>
        <w:tc>
          <w:tcPr>
            <w:tcW w:w="1777" w:type="dxa"/>
            <w:tcBorders>
              <w:top w:val="single" w:color="000000" w:sz="16"/>
              <w:left w:val="single" w:color="000000" w:sz="8"/>
            </w:tcBorders>
            <w:tcMar>
              <w:top w:w="15" w:type="dxa"/>
              <w:left w:w="225" w:type="dxa"/>
              <w:bottom w:w="15" w:type="dxa"/>
              <w:right w:w="15" w:type="dxa"/>
            </w:tcMar>
            <w:vAlign w:val="top"/>
          </w:tcPr>
          <w:p>
            <w:pPr>
              <w:keepNext w:val="true"/>
              <w:keepLines w:val="true"/>
            </w:pPr>
          </w:p>
        </w:tc>
        <w:tc>
          <w:tcPr>
            <w:tcW w:w="1673" w:type="dxa"/>
            <w:tcBorders>
              <w:top w:val="single" w:color="000000" w:sz="16"/>
            </w:tcBorders>
            <w:tcMar>
              <w:top w:w="15" w:type="dxa"/>
              <w:left w:w="15" w:type="dxa"/>
              <w:bottom w:w="15" w:type="dxa"/>
              <w:right w:w="150" w:type="dxa"/>
            </w:tcMar>
            <w:vAlign w:val="top"/>
          </w:tcPr>
          <w:p>
            <w:pPr>
              <w:keepNext w:val="true"/>
              <w:keepLines w:val="true"/>
            </w:pPr>
          </w:p>
        </w:tc>
      </w:tr>
      <w:tr>
        <w:trPr>
          <w:cantSplit w:val="true"/>
        </w:trPr>
        <w:tc>
          <w:tcPr>
            <w:tcW w:w="1758" w:type="dxa"/>
            <w:tcBorders/>
            <w:tcMar>
              <w:top w:w="15" w:type="dxa"/>
              <w:left w:w="225" w:type="dxa"/>
              <w:bottom w:w="15" w:type="dxa"/>
              <w:right w:w="15" w:type="dxa"/>
            </w:tcMar>
            <w:vAlign w:val="top"/>
          </w:tcPr>
          <w:p>
            <w:pPr>
              <w:keepNext w:val="true"/>
              <w:keepLines w:val="true"/>
            </w:pPr>
          </w:p>
        </w:tc>
        <w:tc>
          <w:tcPr>
            <w:tcW w:w="1672" w:type="dxa"/>
            <w:tcBorders/>
            <w:tcMar>
              <w:top w:w="15" w:type="dxa"/>
              <w:left w:w="15" w:type="dxa"/>
              <w:bottom w:w="15" w:type="dxa"/>
              <w:right w:w="150" w:type="dxa"/>
            </w:tcMar>
            <w:vAlign w:val="top"/>
          </w:tcPr>
          <w:p>
            <w:pPr>
              <w:keepNext w:val="true"/>
              <w:keepLines w:val="true"/>
            </w:pPr>
          </w:p>
        </w:tc>
        <w:tc>
          <w:tcPr>
            <w:tcW w:w="1777" w:type="dxa"/>
            <w:tcBorders>
              <w:left w:val="single" w:color="000000" w:sz="8"/>
            </w:tcBorders>
            <w:tcMar>
              <w:top w:w="15" w:type="dxa"/>
              <w:left w:w="75" w:type="dxa"/>
              <w:bottom w:w="15" w:type="dxa"/>
              <w:right w:w="15" w:type="dxa"/>
            </w:tcMar>
            <w:vAlign w:val="top"/>
          </w:tcPr>
          <w:p>
            <w:pPr>
              <w:keepNext w:val="true"/>
              <w:keepLines w:val="true"/>
            </w:pPr>
          </w:p>
        </w:tc>
        <w:tc>
          <w:tcPr>
            <w:tcW w:w="1673" w:type="dxa"/>
            <w:tcBorders/>
            <w:tcMar>
              <w:top w:w="15" w:type="dxa"/>
              <w:left w:w="15" w:type="dxa"/>
              <w:bottom w:w="15" w:type="dxa"/>
              <w:right w:w="15" w:type="dxa"/>
            </w:tcMar>
            <w:vAlign w:val="top"/>
          </w:tcPr>
          <w:p>
            <w:pPr>
              <w:keepNext w:val="true"/>
              <w:keepLines w:val="true"/>
            </w:pPr>
          </w:p>
        </w:tc>
      </w:tr>
      <w:tr>
        <w:trPr>
          <w:cantSplit w:val="true"/>
        </w:trPr>
        <w:tc>
          <w:tcPr>
            <w:tcW w:w="1758" w:type="dxa"/>
            <w:tcBorders/>
            <w:tcMar>
              <w:top w:w="15" w:type="dxa"/>
              <w:left w:w="225" w:type="dxa"/>
              <w:bottom w:w="15" w:type="dxa"/>
              <w:right w:w="15" w:type="dxa"/>
            </w:tcMar>
            <w:vAlign w:val="top"/>
          </w:tcPr>
          <w:p>
            <w:pPr>
              <w:keepNext w:val="true"/>
              <w:keepLines w:val="true"/>
            </w:pPr>
          </w:p>
        </w:tc>
        <w:tc>
          <w:tcPr>
            <w:tcW w:w="1672" w:type="dxa"/>
            <w:tcBorders/>
            <w:tcMar>
              <w:top w:w="15" w:type="dxa"/>
              <w:left w:w="15" w:type="dxa"/>
              <w:bottom w:w="15" w:type="dxa"/>
              <w:right w:w="150" w:type="dxa"/>
            </w:tcMar>
            <w:vAlign w:val="top"/>
          </w:tcPr>
          <w:p>
            <w:pPr>
              <w:keepNext w:val="true"/>
              <w:keepLines w:val="true"/>
            </w:pPr>
          </w:p>
        </w:tc>
        <w:tc>
          <w:tcPr>
            <w:tcW w:w="1777" w:type="dxa"/>
            <w:tcBorders>
              <w:left w:val="single" w:color="000000" w:sz="8"/>
            </w:tcBorders>
            <w:tcMar>
              <w:top w:w="15" w:type="dxa"/>
              <w:left w:w="75" w:type="dxa"/>
              <w:bottom w:w="15" w:type="dxa"/>
              <w:right w:w="15" w:type="dxa"/>
            </w:tcMar>
            <w:vAlign w:val="top"/>
          </w:tcPr>
          <w:p>
            <w:pPr>
              <w:keepNext w:val="true"/>
              <w:keepLines w:val="true"/>
            </w:pPr>
          </w:p>
        </w:tc>
        <w:tc>
          <w:tcPr>
            <w:tcW w:w="1673" w:type="dxa"/>
            <w:tcBorders/>
            <w:tcMar>
              <w:top w:w="15" w:type="dxa"/>
              <w:left w:w="15" w:type="dxa"/>
              <w:bottom w:w="15" w:type="dxa"/>
              <w:right w:w="15" w:type="dxa"/>
            </w:tcMar>
            <w:vAlign w:val="top"/>
          </w:tcPr>
          <w:p>
            <w:pPr>
              <w:keepNext w:val="true"/>
              <w:keepLines w:val="true"/>
            </w:pPr>
          </w:p>
        </w:tc>
      </w:tr>
      <w:tr>
        <w:trPr>
          <w:cantSplit w:val="true"/>
        </w:trPr>
        <w:tc>
          <w:tcPr>
            <w:tcW w:w="1758" w:type="dxa"/>
            <w:tcBorders/>
            <w:tcMar>
              <w:top w:w="15" w:type="dxa"/>
              <w:left w:w="225" w:type="dxa"/>
              <w:bottom w:w="15" w:type="dxa"/>
              <w:right w:w="15" w:type="dxa"/>
            </w:tcMar>
            <w:vAlign w:val="top"/>
          </w:tcPr>
          <w:p>
            <w:pPr>
              <w:keepNext w:val="true"/>
              <w:keepLines w:val="true"/>
            </w:pPr>
          </w:p>
        </w:tc>
        <w:tc>
          <w:tcPr>
            <w:tcW w:w="1672" w:type="dxa"/>
            <w:tcBorders/>
            <w:tcMar>
              <w:top w:w="15" w:type="dxa"/>
              <w:left w:w="15" w:type="dxa"/>
              <w:bottom w:w="15" w:type="dxa"/>
              <w:right w:w="150" w:type="dxa"/>
            </w:tcMar>
            <w:vAlign w:val="top"/>
          </w:tcPr>
          <w:p>
            <w:pPr>
              <w:keepNext w:val="true"/>
              <w:keepLines w:val="true"/>
            </w:pPr>
          </w:p>
        </w:tc>
        <w:tc>
          <w:tcPr>
            <w:tcW w:w="1777" w:type="dxa"/>
            <w:tcBorders>
              <w:left w:val="single" w:color="000000" w:sz="8"/>
            </w:tcBorders>
            <w:tcMar>
              <w:top w:w="15" w:type="dxa"/>
              <w:left w:w="75" w:type="dxa"/>
              <w:bottom w:w="15" w:type="dxa"/>
              <w:right w:w="15" w:type="dxa"/>
            </w:tcMar>
            <w:vAlign w:val="top"/>
          </w:tcPr>
          <w:p>
            <w:pPr>
              <w:keepNext w:val="true"/>
              <w:keepLines w:val="true"/>
            </w:pPr>
          </w:p>
        </w:tc>
        <w:tc>
          <w:tcPr>
            <w:tcW w:w="1673"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758" w:type="dxa"/>
            <w:tcBorders>
              <w:top w:val="single" w:color="000000" w:sz="8"/>
            </w:tcBorders>
            <w:tcMar>
              <w:top w:w="15" w:type="dxa"/>
              <w:left w:w="15" w:type="dxa"/>
              <w:bottom w:w="15" w:type="dxa"/>
              <w:right w:w="15" w:type="dxa"/>
            </w:tcMar>
            <w:vAlign w:val="top"/>
          </w:tcPr>
          <w:p>
            <w:pPr>
              <w:keepNext w:val="true"/>
              <w:keepLines w:val="true"/>
            </w:pPr>
          </w:p>
        </w:tc>
        <w:tc>
          <w:tcPr>
            <w:tcW w:w="1672" w:type="dxa"/>
            <w:tcBorders>
              <w:top w:val="single" w:color="000000" w:sz="8"/>
            </w:tcBorders>
            <w:tcMar>
              <w:top w:w="15" w:type="dxa"/>
              <w:left w:w="15" w:type="dxa"/>
              <w:bottom w:w="15" w:type="dxa"/>
              <w:right w:w="150" w:type="dxa"/>
            </w:tcMar>
            <w:vAlign w:val="top"/>
          </w:tcPr>
          <w:p>
            <w:pPr>
              <w:keepNext w:val="true"/>
              <w:keepLines w:val="true"/>
            </w:pPr>
          </w:p>
        </w:tc>
        <w:tc>
          <w:tcPr>
            <w:tcW w:w="1777"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673" w:type="dxa"/>
            <w:tcBorders>
              <w:top w:val="single" w:color="000000" w:sz="8"/>
            </w:tcBorders>
            <w:tcMar>
              <w:top w:w="15" w:type="dxa"/>
              <w:left w:w="15" w:type="dxa"/>
              <w:bottom w:w="15" w:type="dxa"/>
              <w:right w:w="150" w:type="dxa"/>
            </w:tcMar>
            <w:vAlign w:val="top"/>
          </w:tcPr>
          <w:p>
            <w:pPr>
              <w:keepNext w:val="true"/>
              <w:keepLines w:val="true"/>
            </w:pPr>
          </w:p>
        </w:tc>
      </w:tr>
      <w:tr>
        <w:trPr>
          <w:trHeight w:val="15" w:hRule="atLeast"/>
          <w:cantSplit w:val="true"/>
        </w:trPr>
        <w:tc>
          <w:tcPr>
            <w:tcW w:w="1758" w:type="dxa"/>
            <w:tcBorders>
              <w:top w:val="single" w:color="000000" w:sz="8"/>
            </w:tcBorders>
            <w:tcMar>
              <w:top w:w="15" w:type="dxa"/>
              <w:left w:w="15" w:type="dxa"/>
              <w:bottom w:w="15" w:type="dxa"/>
              <w:right w:w="15" w:type="dxa"/>
            </w:tcMar>
            <w:vAlign w:val="top"/>
          </w:tcPr>
          <w:p>
            <w:pPr>
              <w:keepNext w:val="true"/>
              <w:keepLines w:val="true"/>
            </w:pPr>
          </w:p>
        </w:tc>
        <w:tc>
          <w:tcPr>
            <w:tcW w:w="1672" w:type="dxa"/>
            <w:tcBorders>
              <w:top w:val="single" w:color="000000" w:sz="8"/>
            </w:tcBorders>
            <w:tcMar>
              <w:top w:w="15" w:type="dxa"/>
              <w:left w:w="15" w:type="dxa"/>
              <w:bottom w:w="15" w:type="dxa"/>
              <w:right w:w="150" w:type="dxa"/>
            </w:tcMar>
            <w:vAlign w:val="top"/>
          </w:tcPr>
          <w:p>
            <w:pPr>
              <w:keepNext w:val="true"/>
              <w:keepLines w:val="true"/>
            </w:pPr>
          </w:p>
        </w:tc>
        <w:tc>
          <w:tcPr>
            <w:tcW w:w="1777" w:type="dxa"/>
            <w:tcBorders>
              <w:top w:val="single" w:color="000000" w:sz="8"/>
              <w:left w:val="single" w:color="000000" w:sz="8"/>
            </w:tcBorders>
            <w:tcMar>
              <w:top w:w="15" w:type="dxa"/>
              <w:left w:w="225" w:type="dxa"/>
              <w:bottom w:w="15" w:type="dxa"/>
              <w:right w:w="15" w:type="dxa"/>
            </w:tcMar>
            <w:vAlign w:val="top"/>
          </w:tcPr>
          <w:p>
            <w:pPr>
              <w:keepNext w:val="true"/>
              <w:keepLines w:val="true"/>
            </w:pPr>
          </w:p>
        </w:tc>
        <w:tc>
          <w:tcPr>
            <w:tcW w:w="1673" w:type="dxa"/>
            <w:tcBorders>
              <w:top w:val="single" w:color="000000" w:sz="8"/>
            </w:tcBorders>
            <w:tcMar>
              <w:top w:w="15" w:type="dxa"/>
              <w:left w:w="15" w:type="dxa"/>
              <w:bottom w:w="15" w:type="dxa"/>
              <w:right w:w="150"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τελικό υπόλοιπο του λογαριασμού "Εργασίες σε εξέλιξη" είναι το πλησιέστερο σε:</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$94,000</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$84,000</w:t>
            </w:r>
          </w:p>
        </w:tc>
        <w:tc>
          <w:tcPr>
            <w:tcW w:w="337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$74,000</w:t>
            </w:r>
          </w:p>
        </w:tc>
        <w:tc>
          <w:tcPr>
            <w:tcW w:w="342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$64,000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Dagostino Corporation χρησιμοποιεί ένα σύστημα κοστολόγησης κατά παραγγελία. Τα ακόλουθα δεδομένα αφορούν τις εργασίες του μήνα που μόλις ολοκληρώθηκε.</w:t>
      </w:r>
      <w:r>
        <w:rPr>
          <w:rFonts w:ascii="Times New Roman"/>
          <w:sz w:val="24"/>
        </w:rPr>
      </w:r>
    </w:p>
    <w:p>
      <w:pPr>
        <w:pStyle w:val="ListParagraph"/>
        <w:keepNext w:val="true"/>
        <w:keepLines w:val="true"/>
        <w:numPr>
          <w:ilvl w:val="6"/>
          <w:numId w:val="2"/>
        </w:numPr>
        <w:spacing w:after="0"/>
        <w:jc w:val="left"/>
      </w:pPr>
      <w:r>
        <w:rPr>
          <w:rFonts w:ascii="Times New Roman"/>
          <w:sz w:val="24"/>
        </w:rPr>
        <w:t xml:space="preserve">Άμεσα υλικά που ζητήθηκαν για χρήση στην παραγωγή, $154.000</w:t>
      </w:r>
    </w:p>
    <w:p>
      <w:pPr>
        <w:pStyle w:val="ListParagraph"/>
        <w:keepNext w:val="true"/>
        <w:keepLines w:val="true"/>
        <w:numPr>
          <w:ilvl w:val="6"/>
          <w:numId w:val="2"/>
        </w:numPr>
        <w:spacing w:after="0"/>
        <w:jc w:val="left"/>
      </w:pPr>
      <w:r>
        <w:rPr>
          <w:rFonts w:ascii="Times New Roman"/>
          <w:sz w:val="24"/>
        </w:rPr>
        <w:t xml:space="preserve">Έμμεσα υλικά που ζητήθηκαν για χρήση στην παραγωγή, $45,000</w:t>
      </w:r>
    </w:p>
    <w:p>
      <w:pPr>
        <w:pStyle w:val="ListParagraph"/>
        <w:keepNext w:val="true"/>
        <w:keepLines w:val="true"/>
        <w:numPr>
          <w:ilvl w:val="6"/>
          <w:numId w:val="2"/>
        </w:numPr>
        <w:spacing w:after="0"/>
        <w:jc w:val="left"/>
      </w:pPr>
      <w:r>
        <w:rPr>
          <w:rFonts w:ascii="Times New Roman"/>
          <w:sz w:val="24"/>
        </w:rPr>
        <w:t xml:space="preserve">Άμεσες αμοιβές εργασίας, 94.000 δολάρια</w:t>
      </w:r>
    </w:p>
    <w:p>
      <w:pPr>
        <w:pStyle w:val="ListParagraph"/>
        <w:keepNext w:val="true"/>
        <w:keepLines w:val="true"/>
        <w:numPr>
          <w:ilvl w:val="6"/>
          <w:numId w:val="2"/>
        </w:numPr>
        <w:spacing w:after="0"/>
        <w:jc w:val="left"/>
      </w:pPr>
      <w:r>
        <w:rPr>
          <w:rFonts w:ascii="Times New Roman"/>
          <w:sz w:val="24"/>
        </w:rPr>
        <w:t xml:space="preserve">Έμμεσοι μισθοί εργασίας, $119.000</w:t>
      </w:r>
    </w:p>
    <w:p>
      <w:pPr>
        <w:pStyle w:val="ListParagraph"/>
        <w:keepNext w:val="true"/>
        <w:keepLines w:val="true"/>
        <w:numPr>
          <w:ilvl w:val="6"/>
          <w:numId w:val="2"/>
        </w:numPr>
        <w:spacing w:after="0"/>
        <w:jc w:val="left"/>
      </w:pPr>
      <w:r>
        <w:rPr>
          <w:rFonts w:ascii="Times New Roman"/>
          <w:sz w:val="24"/>
        </w:rPr>
        <w:t xml:space="preserve">Αποσβέσεις που καταγράφηκαν στον εξοπλισμό του εργοστασίου, $44.000</w:t>
      </w:r>
    </w:p>
    <w:p>
      <w:pPr>
        <w:pStyle w:val="ListParagraph"/>
        <w:keepNext w:val="true"/>
        <w:keepLines w:val="true"/>
        <w:numPr>
          <w:ilvl w:val="6"/>
          <w:numId w:val="2"/>
        </w:numPr>
        <w:spacing w:after="0"/>
        <w:jc w:val="left"/>
      </w:pPr>
      <w:r>
        <w:rPr>
          <w:rFonts w:ascii="Times New Roman"/>
          <w:sz w:val="24"/>
        </w:rPr>
        <w:t xml:space="preserve">Πρόσθετα γενικά έξοδα κατασκευής, 83.000 δολάρια</w:t>
      </w:r>
    </w:p>
    <w:p>
      <w:pPr>
        <w:pStyle w:val="ListParagraph"/>
        <w:keepNext w:val="true"/>
        <w:keepLines w:val="true"/>
        <w:numPr>
          <w:ilvl w:val="6"/>
          <w:numId w:val="2"/>
        </w:numPr>
        <w:spacing w:after="0"/>
        <w:jc w:val="left"/>
      </w:pPr>
      <w:r>
        <w:rPr>
          <w:rFonts w:ascii="Times New Roman"/>
          <w:sz w:val="24"/>
        </w:rPr>
        <w:t xml:space="preserve">Γενικά έξοδα παραγωγής που εφαρμόζονται στις θέσεις εργασίας, 236.000 δολάρια</w:t>
      </w:r>
    </w:p>
    <w:p>
      <w:pPr>
        <w:pStyle w:val="ListParagraph"/>
        <w:keepNext w:val="true"/>
        <w:keepLines w:val="true"/>
        <w:numPr>
          <w:ilvl w:val="6"/>
          <w:numId w:val="2"/>
        </w:numPr>
        <w:spacing w:after="0"/>
        <w:jc w:val="left"/>
      </w:pPr>
      <w:r>
        <w:rPr>
          <w:rFonts w:ascii="Times New Roman"/>
          <w:sz w:val="24"/>
        </w:rPr>
        <w:t xml:space="preserve">Κόστος εργασιών που ολοκληρώθηκαν και μεταφέρθηκαν από τις εργασίες σε εξέλιξη στα έτοιμα προϊόντα, $458.000</w:t>
      </w:r>
    </w:p>
    <w:p>
      <w:pPr>
        <w:keepNext w:val="true"/>
        <w:keepLines w:val="true"/>
        <w:spacing w:after="0"/>
        <w:ind w:start="360"/>
        <w:jc w:val="left"/>
      </w:pPr>
      <w:r>
        <w:rPr>
          <w:rFonts w:ascii="Times New Roman"/>
          <w:b w:val="false"/>
          <w:i w:val="false"/>
          <w:color w:val="000000"/>
          <w:sz w:val="24"/>
        </w:rPr>
        <w:t xml:space="preserve">Χρησιμοποιήστε τους ακόλουθους λογαριασμούς Τ για να απαντήσετε στην ακόλουθη ερώτηση.</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830" w:type="dxa"/>
            <w:tcBorders>
              <w:top w:val="single" w:color="000000" w:sz="16"/>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730" w:type="dxa"/>
            <w:tcBorders>
              <w:top w:val="single" w:color="000000" w:sz="16"/>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$48,000</w:t>
            </w:r>
          </w:p>
        </w:tc>
        <w:tc>
          <w:tcPr>
            <w:tcW w:w="1724"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1616" w:type="dxa"/>
            <w:tcBorders>
              <w:top w:val="single" w:color="000000" w:sz="16"/>
            </w:tcBorders>
            <w:tcMar>
              <w:top w:w="15" w:type="dxa"/>
              <w:left w:w="15" w:type="dxa"/>
              <w:bottom w:w="15" w:type="dxa"/>
              <w:right w:w="15" w:type="dxa"/>
            </w:tcMar>
            <w:vAlign w:val="top"/>
          </w:tcPr>
          <w:p>
            <w:pPr>
              <w:keepNext w:val="true"/>
              <w:keepLines w:val="true"/>
            </w:pPr>
          </w:p>
        </w:tc>
      </w:tr>
      <w:tr>
        <w:trPr>
          <w:cantSplit w:val="true"/>
        </w:trPr>
        <w:tc>
          <w:tcPr>
            <w:tcW w:w="1830" w:type="dxa"/>
            <w:tcBorders/>
            <w:tcMar>
              <w:top w:w="15" w:type="dxa"/>
              <w:left w:w="225" w:type="dxa"/>
              <w:bottom w:w="15" w:type="dxa"/>
              <w:right w:w="15" w:type="dxa"/>
            </w:tcMar>
            <w:vAlign w:val="top"/>
          </w:tcPr>
          <w:p>
            <w:pPr>
              <w:keepNext w:val="true"/>
              <w:keepLines w:val="true"/>
            </w:pPr>
          </w:p>
        </w:tc>
        <w:tc>
          <w:tcPr>
            <w:tcW w:w="1730" w:type="dxa"/>
            <w:tcBorders/>
            <w:tcMar>
              <w:top w:w="15" w:type="dxa"/>
              <w:left w:w="15" w:type="dxa"/>
              <w:bottom w:w="15" w:type="dxa"/>
              <w:right w:w="150" w:type="dxa"/>
            </w:tcMar>
            <w:vAlign w:val="top"/>
          </w:tcPr>
          <w:p>
            <w:pPr>
              <w:keepNext w:val="true"/>
              <w:keepLines w:val="true"/>
            </w:pPr>
          </w:p>
        </w:tc>
        <w:tc>
          <w:tcPr>
            <w:tcW w:w="1724" w:type="dxa"/>
            <w:tcBorders>
              <w:left w:val="single" w:color="000000" w:sz="8"/>
            </w:tcBorders>
            <w:tcMar>
              <w:top w:w="15" w:type="dxa"/>
              <w:left w:w="75" w:type="dxa"/>
              <w:bottom w:w="15" w:type="dxa"/>
              <w:right w:w="15" w:type="dxa"/>
            </w:tcMar>
            <w:vAlign w:val="top"/>
          </w:tcPr>
          <w:p>
            <w:pPr>
              <w:keepNext w:val="true"/>
              <w:keepLines w:val="true"/>
            </w:pPr>
          </w:p>
        </w:tc>
        <w:tc>
          <w:tcPr>
            <w:tcW w:w="1616" w:type="dxa"/>
            <w:tcBorders/>
            <w:tcMar>
              <w:top w:w="15" w:type="dxa"/>
              <w:left w:w="15" w:type="dxa"/>
              <w:bottom w:w="15" w:type="dxa"/>
              <w:right w:w="15" w:type="dxa"/>
            </w:tcMar>
            <w:vAlign w:val="top"/>
          </w:tcPr>
          <w:p>
            <w:pPr>
              <w:keepNext w:val="true"/>
              <w:keepLines w:val="true"/>
            </w:pPr>
          </w:p>
        </w:tc>
      </w:tr>
      <w:tr>
        <w:trPr>
          <w:cantSplit w:val="true"/>
        </w:trPr>
        <w:tc>
          <w:tcPr>
            <w:tcW w:w="1830" w:type="dxa"/>
            <w:tcBorders/>
            <w:tcMar>
              <w:top w:w="15" w:type="dxa"/>
              <w:left w:w="225" w:type="dxa"/>
              <w:bottom w:w="15" w:type="dxa"/>
              <w:right w:w="15" w:type="dxa"/>
            </w:tcMar>
            <w:vAlign w:val="top"/>
          </w:tcPr>
          <w:p>
            <w:pPr>
              <w:keepNext w:val="true"/>
              <w:keepLines w:val="true"/>
            </w:pPr>
          </w:p>
        </w:tc>
        <w:tc>
          <w:tcPr>
            <w:tcW w:w="1730" w:type="dxa"/>
            <w:tcBorders/>
            <w:tcMar>
              <w:top w:w="15" w:type="dxa"/>
              <w:left w:w="15" w:type="dxa"/>
              <w:bottom w:w="15" w:type="dxa"/>
              <w:right w:w="150" w:type="dxa"/>
            </w:tcMar>
            <w:vAlign w:val="top"/>
          </w:tcPr>
          <w:p>
            <w:pPr>
              <w:keepNext w:val="true"/>
              <w:keepLines w:val="true"/>
            </w:pPr>
          </w:p>
        </w:tc>
        <w:tc>
          <w:tcPr>
            <w:tcW w:w="1724" w:type="dxa"/>
            <w:tcBorders>
              <w:left w:val="single" w:color="000000" w:sz="8"/>
            </w:tcBorders>
            <w:tcMar>
              <w:top w:w="15" w:type="dxa"/>
              <w:left w:w="75" w:type="dxa"/>
              <w:bottom w:w="15" w:type="dxa"/>
              <w:right w:w="15" w:type="dxa"/>
            </w:tcMar>
            <w:vAlign w:val="top"/>
          </w:tcPr>
          <w:p>
            <w:pPr>
              <w:keepNext w:val="true"/>
              <w:keepLines w:val="true"/>
            </w:pPr>
          </w:p>
        </w:tc>
        <w:tc>
          <w:tcPr>
            <w:tcW w:w="1616" w:type="dxa"/>
            <w:tcBorders/>
            <w:tcMar>
              <w:top w:w="15" w:type="dxa"/>
              <w:left w:w="15" w:type="dxa"/>
              <w:bottom w:w="15" w:type="dxa"/>
              <w:right w:w="15" w:type="dxa"/>
            </w:tcMar>
            <w:vAlign w:val="top"/>
          </w:tcPr>
          <w:p>
            <w:pPr>
              <w:keepNext w:val="true"/>
              <w:keepLines w:val="true"/>
            </w:pPr>
          </w:p>
        </w:tc>
      </w:tr>
      <w:tr>
        <w:trPr>
          <w:cantSplit w:val="true"/>
        </w:trPr>
        <w:tc>
          <w:tcPr>
            <w:tcW w:w="1830" w:type="dxa"/>
            <w:tcBorders/>
            <w:tcMar>
              <w:top w:w="15" w:type="dxa"/>
              <w:left w:w="225" w:type="dxa"/>
              <w:bottom w:w="15" w:type="dxa"/>
              <w:right w:w="15" w:type="dxa"/>
            </w:tcMar>
            <w:vAlign w:val="top"/>
          </w:tcPr>
          <w:p>
            <w:pPr>
              <w:keepNext w:val="true"/>
              <w:keepLines w:val="true"/>
            </w:pPr>
          </w:p>
        </w:tc>
        <w:tc>
          <w:tcPr>
            <w:tcW w:w="1730" w:type="dxa"/>
            <w:tcBorders/>
            <w:tcMar>
              <w:top w:w="15" w:type="dxa"/>
              <w:left w:w="15" w:type="dxa"/>
              <w:bottom w:w="15" w:type="dxa"/>
              <w:right w:w="150" w:type="dxa"/>
            </w:tcMar>
            <w:vAlign w:val="top"/>
          </w:tcPr>
          <w:p>
            <w:pPr>
              <w:keepNext w:val="true"/>
              <w:keepLines w:val="true"/>
            </w:pPr>
          </w:p>
        </w:tc>
        <w:tc>
          <w:tcPr>
            <w:tcW w:w="1724" w:type="dxa"/>
            <w:tcBorders>
              <w:left w:val="single" w:color="000000" w:sz="8"/>
            </w:tcBorders>
            <w:tcMar>
              <w:top w:w="15" w:type="dxa"/>
              <w:left w:w="75" w:type="dxa"/>
              <w:bottom w:w="15" w:type="dxa"/>
              <w:right w:w="15" w:type="dxa"/>
            </w:tcMar>
            <w:vAlign w:val="top"/>
          </w:tcPr>
          <w:p>
            <w:pPr>
              <w:keepNext w:val="true"/>
              <w:keepLines w:val="true"/>
            </w:pPr>
          </w:p>
        </w:tc>
        <w:tc>
          <w:tcPr>
            <w:tcW w:w="1616"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830" w:type="dxa"/>
            <w:tcBorders>
              <w:top w:val="single" w:color="000000" w:sz="8"/>
            </w:tcBorders>
            <w:tcMar>
              <w:top w:w="15" w:type="dxa"/>
              <w:left w:w="15" w:type="dxa"/>
              <w:bottom w:w="15" w:type="dxa"/>
              <w:right w:w="15" w:type="dxa"/>
            </w:tcMar>
            <w:vAlign w:val="top"/>
          </w:tcPr>
          <w:p>
            <w:pPr>
              <w:keepNext w:val="true"/>
              <w:keepLines w:val="true"/>
            </w:pPr>
          </w:p>
        </w:tc>
        <w:tc>
          <w:tcPr>
            <w:tcW w:w="1730" w:type="dxa"/>
            <w:tcBorders>
              <w:top w:val="single" w:color="000000" w:sz="8"/>
            </w:tcBorders>
            <w:tcMar>
              <w:top w:w="15" w:type="dxa"/>
              <w:left w:w="15" w:type="dxa"/>
              <w:bottom w:w="15" w:type="dxa"/>
              <w:right w:w="150" w:type="dxa"/>
            </w:tcMar>
            <w:vAlign w:val="top"/>
          </w:tcPr>
          <w:p>
            <w:pPr>
              <w:keepNext w:val="true"/>
              <w:keepLines w:val="true"/>
            </w:pPr>
          </w:p>
        </w:tc>
        <w:tc>
          <w:tcPr>
            <w:tcW w:w="1724"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616" w:type="dxa"/>
            <w:tcBorders>
              <w:top w:val="single" w:color="000000" w:sz="8"/>
            </w:tcBorders>
            <w:tcMar>
              <w:top w:w="15" w:type="dxa"/>
              <w:left w:w="15" w:type="dxa"/>
              <w:bottom w:w="15" w:type="dxa"/>
              <w:right w:w="150"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Γενικά έξοδα κατασκευής</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758" w:type="dxa"/>
            <w:tcBorders>
              <w:top w:val="single" w:color="000000" w:sz="16"/>
            </w:tcBorders>
            <w:tcMar>
              <w:top w:w="15" w:type="dxa"/>
              <w:left w:w="225" w:type="dxa"/>
              <w:bottom w:w="15" w:type="dxa"/>
              <w:right w:w="15" w:type="dxa"/>
            </w:tcMar>
            <w:vAlign w:val="top"/>
          </w:tcPr>
          <w:p>
            <w:pPr>
              <w:keepNext w:val="true"/>
              <w:keepLines w:val="true"/>
            </w:pPr>
          </w:p>
        </w:tc>
        <w:tc>
          <w:tcPr>
            <w:tcW w:w="1672" w:type="dxa"/>
            <w:tcBorders>
              <w:top w:val="single" w:color="000000" w:sz="16"/>
            </w:tcBorders>
            <w:tcMar>
              <w:top w:w="15" w:type="dxa"/>
              <w:left w:w="15" w:type="dxa"/>
              <w:bottom w:w="15" w:type="dxa"/>
              <w:right w:w="150" w:type="dxa"/>
            </w:tcMar>
            <w:vAlign w:val="top"/>
          </w:tcPr>
          <w:p>
            <w:pPr>
              <w:keepNext w:val="true"/>
              <w:keepLines w:val="true"/>
            </w:pPr>
          </w:p>
        </w:tc>
        <w:tc>
          <w:tcPr>
            <w:tcW w:w="1777" w:type="dxa"/>
            <w:tcBorders>
              <w:top w:val="single" w:color="000000" w:sz="16"/>
              <w:left w:val="single" w:color="000000" w:sz="8"/>
            </w:tcBorders>
            <w:tcMar>
              <w:top w:w="15" w:type="dxa"/>
              <w:left w:w="225" w:type="dxa"/>
              <w:bottom w:w="15" w:type="dxa"/>
              <w:right w:w="15" w:type="dxa"/>
            </w:tcMar>
            <w:vAlign w:val="top"/>
          </w:tcPr>
          <w:p>
            <w:pPr>
              <w:keepNext w:val="true"/>
              <w:keepLines w:val="true"/>
            </w:pPr>
          </w:p>
        </w:tc>
        <w:tc>
          <w:tcPr>
            <w:tcW w:w="1673" w:type="dxa"/>
            <w:tcBorders>
              <w:top w:val="single" w:color="000000" w:sz="16"/>
            </w:tcBorders>
            <w:tcMar>
              <w:top w:w="15" w:type="dxa"/>
              <w:left w:w="15" w:type="dxa"/>
              <w:bottom w:w="15" w:type="dxa"/>
              <w:right w:w="150" w:type="dxa"/>
            </w:tcMar>
            <w:vAlign w:val="top"/>
          </w:tcPr>
          <w:p>
            <w:pPr>
              <w:keepNext w:val="true"/>
              <w:keepLines w:val="true"/>
            </w:pPr>
          </w:p>
        </w:tc>
      </w:tr>
      <w:tr>
        <w:trPr>
          <w:cantSplit w:val="true"/>
        </w:trPr>
        <w:tc>
          <w:tcPr>
            <w:tcW w:w="1758" w:type="dxa"/>
            <w:tcBorders/>
            <w:tcMar>
              <w:top w:w="15" w:type="dxa"/>
              <w:left w:w="225" w:type="dxa"/>
              <w:bottom w:w="15" w:type="dxa"/>
              <w:right w:w="15" w:type="dxa"/>
            </w:tcMar>
            <w:vAlign w:val="top"/>
          </w:tcPr>
          <w:p>
            <w:pPr>
              <w:keepNext w:val="true"/>
              <w:keepLines w:val="true"/>
            </w:pPr>
          </w:p>
        </w:tc>
        <w:tc>
          <w:tcPr>
            <w:tcW w:w="1672" w:type="dxa"/>
            <w:tcBorders/>
            <w:tcMar>
              <w:top w:w="15" w:type="dxa"/>
              <w:left w:w="15" w:type="dxa"/>
              <w:bottom w:w="15" w:type="dxa"/>
              <w:right w:w="150" w:type="dxa"/>
            </w:tcMar>
            <w:vAlign w:val="top"/>
          </w:tcPr>
          <w:p>
            <w:pPr>
              <w:keepNext w:val="true"/>
              <w:keepLines w:val="true"/>
            </w:pPr>
          </w:p>
        </w:tc>
        <w:tc>
          <w:tcPr>
            <w:tcW w:w="1777" w:type="dxa"/>
            <w:tcBorders>
              <w:left w:val="single" w:color="000000" w:sz="8"/>
            </w:tcBorders>
            <w:tcMar>
              <w:top w:w="15" w:type="dxa"/>
              <w:left w:w="75" w:type="dxa"/>
              <w:bottom w:w="15" w:type="dxa"/>
              <w:right w:w="15" w:type="dxa"/>
            </w:tcMar>
            <w:vAlign w:val="top"/>
          </w:tcPr>
          <w:p>
            <w:pPr>
              <w:keepNext w:val="true"/>
              <w:keepLines w:val="true"/>
            </w:pPr>
          </w:p>
        </w:tc>
        <w:tc>
          <w:tcPr>
            <w:tcW w:w="1673" w:type="dxa"/>
            <w:tcBorders/>
            <w:tcMar>
              <w:top w:w="15" w:type="dxa"/>
              <w:left w:w="15" w:type="dxa"/>
              <w:bottom w:w="15" w:type="dxa"/>
              <w:right w:w="15" w:type="dxa"/>
            </w:tcMar>
            <w:vAlign w:val="top"/>
          </w:tcPr>
          <w:p>
            <w:pPr>
              <w:keepNext w:val="true"/>
              <w:keepLines w:val="true"/>
            </w:pPr>
          </w:p>
        </w:tc>
      </w:tr>
      <w:tr>
        <w:trPr>
          <w:cantSplit w:val="true"/>
        </w:trPr>
        <w:tc>
          <w:tcPr>
            <w:tcW w:w="1758" w:type="dxa"/>
            <w:tcBorders/>
            <w:tcMar>
              <w:top w:w="15" w:type="dxa"/>
              <w:left w:w="225" w:type="dxa"/>
              <w:bottom w:w="15" w:type="dxa"/>
              <w:right w:w="15" w:type="dxa"/>
            </w:tcMar>
            <w:vAlign w:val="top"/>
          </w:tcPr>
          <w:p>
            <w:pPr>
              <w:keepNext w:val="true"/>
              <w:keepLines w:val="true"/>
            </w:pPr>
          </w:p>
        </w:tc>
        <w:tc>
          <w:tcPr>
            <w:tcW w:w="1672" w:type="dxa"/>
            <w:tcBorders/>
            <w:tcMar>
              <w:top w:w="15" w:type="dxa"/>
              <w:left w:w="15" w:type="dxa"/>
              <w:bottom w:w="15" w:type="dxa"/>
              <w:right w:w="150" w:type="dxa"/>
            </w:tcMar>
            <w:vAlign w:val="top"/>
          </w:tcPr>
          <w:p>
            <w:pPr>
              <w:keepNext w:val="true"/>
              <w:keepLines w:val="true"/>
            </w:pPr>
          </w:p>
        </w:tc>
        <w:tc>
          <w:tcPr>
            <w:tcW w:w="1777" w:type="dxa"/>
            <w:tcBorders>
              <w:left w:val="single" w:color="000000" w:sz="8"/>
            </w:tcBorders>
            <w:tcMar>
              <w:top w:w="15" w:type="dxa"/>
              <w:left w:w="75" w:type="dxa"/>
              <w:bottom w:w="15" w:type="dxa"/>
              <w:right w:w="15" w:type="dxa"/>
            </w:tcMar>
            <w:vAlign w:val="top"/>
          </w:tcPr>
          <w:p>
            <w:pPr>
              <w:keepNext w:val="true"/>
              <w:keepLines w:val="true"/>
            </w:pPr>
          </w:p>
        </w:tc>
        <w:tc>
          <w:tcPr>
            <w:tcW w:w="1673" w:type="dxa"/>
            <w:tcBorders/>
            <w:tcMar>
              <w:top w:w="15" w:type="dxa"/>
              <w:left w:w="15" w:type="dxa"/>
              <w:bottom w:w="15" w:type="dxa"/>
              <w:right w:w="15" w:type="dxa"/>
            </w:tcMar>
            <w:vAlign w:val="top"/>
          </w:tcPr>
          <w:p>
            <w:pPr>
              <w:keepNext w:val="true"/>
              <w:keepLines w:val="true"/>
            </w:pPr>
          </w:p>
        </w:tc>
      </w:tr>
      <w:tr>
        <w:trPr>
          <w:cantSplit w:val="true"/>
        </w:trPr>
        <w:tc>
          <w:tcPr>
            <w:tcW w:w="1758" w:type="dxa"/>
            <w:tcBorders/>
            <w:tcMar>
              <w:top w:w="15" w:type="dxa"/>
              <w:left w:w="225" w:type="dxa"/>
              <w:bottom w:w="15" w:type="dxa"/>
              <w:right w:w="15" w:type="dxa"/>
            </w:tcMar>
            <w:vAlign w:val="top"/>
          </w:tcPr>
          <w:p>
            <w:pPr>
              <w:keepNext w:val="true"/>
              <w:keepLines w:val="true"/>
            </w:pPr>
          </w:p>
        </w:tc>
        <w:tc>
          <w:tcPr>
            <w:tcW w:w="1672" w:type="dxa"/>
            <w:tcBorders/>
            <w:tcMar>
              <w:top w:w="15" w:type="dxa"/>
              <w:left w:w="15" w:type="dxa"/>
              <w:bottom w:w="15" w:type="dxa"/>
              <w:right w:w="150" w:type="dxa"/>
            </w:tcMar>
            <w:vAlign w:val="top"/>
          </w:tcPr>
          <w:p>
            <w:pPr>
              <w:keepNext w:val="true"/>
              <w:keepLines w:val="true"/>
            </w:pPr>
          </w:p>
        </w:tc>
        <w:tc>
          <w:tcPr>
            <w:tcW w:w="1777" w:type="dxa"/>
            <w:tcBorders>
              <w:left w:val="single" w:color="000000" w:sz="8"/>
            </w:tcBorders>
            <w:tcMar>
              <w:top w:w="15" w:type="dxa"/>
              <w:left w:w="75" w:type="dxa"/>
              <w:bottom w:w="15" w:type="dxa"/>
              <w:right w:w="15" w:type="dxa"/>
            </w:tcMar>
            <w:vAlign w:val="top"/>
          </w:tcPr>
          <w:p>
            <w:pPr>
              <w:keepNext w:val="true"/>
              <w:keepLines w:val="true"/>
            </w:pPr>
          </w:p>
        </w:tc>
        <w:tc>
          <w:tcPr>
            <w:tcW w:w="1673"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758" w:type="dxa"/>
            <w:tcBorders>
              <w:top w:val="single" w:color="000000" w:sz="8"/>
            </w:tcBorders>
            <w:tcMar>
              <w:top w:w="15" w:type="dxa"/>
              <w:left w:w="15" w:type="dxa"/>
              <w:bottom w:w="15" w:type="dxa"/>
              <w:right w:w="15" w:type="dxa"/>
            </w:tcMar>
            <w:vAlign w:val="top"/>
          </w:tcPr>
          <w:p>
            <w:pPr>
              <w:keepNext w:val="true"/>
              <w:keepLines w:val="true"/>
            </w:pPr>
          </w:p>
        </w:tc>
        <w:tc>
          <w:tcPr>
            <w:tcW w:w="1672" w:type="dxa"/>
            <w:tcBorders>
              <w:top w:val="single" w:color="000000" w:sz="8"/>
            </w:tcBorders>
            <w:tcMar>
              <w:top w:w="15" w:type="dxa"/>
              <w:left w:w="15" w:type="dxa"/>
              <w:bottom w:w="15" w:type="dxa"/>
              <w:right w:w="150" w:type="dxa"/>
            </w:tcMar>
            <w:vAlign w:val="top"/>
          </w:tcPr>
          <w:p>
            <w:pPr>
              <w:keepNext w:val="true"/>
              <w:keepLines w:val="true"/>
            </w:pPr>
          </w:p>
        </w:tc>
        <w:tc>
          <w:tcPr>
            <w:tcW w:w="1777"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673" w:type="dxa"/>
            <w:tcBorders>
              <w:top w:val="single" w:color="000000" w:sz="8"/>
            </w:tcBorders>
            <w:tcMar>
              <w:top w:w="15" w:type="dxa"/>
              <w:left w:w="15" w:type="dxa"/>
              <w:bottom w:w="15" w:type="dxa"/>
              <w:right w:w="150" w:type="dxa"/>
            </w:tcMar>
            <w:vAlign w:val="top"/>
          </w:tcPr>
          <w:p>
            <w:pPr>
              <w:keepNext w:val="true"/>
              <w:keepLines w:val="true"/>
            </w:pPr>
          </w:p>
        </w:tc>
      </w:tr>
      <w:tr>
        <w:trPr>
          <w:trHeight w:val="15" w:hRule="atLeast"/>
          <w:cantSplit w:val="true"/>
        </w:trPr>
        <w:tc>
          <w:tcPr>
            <w:tcW w:w="1758" w:type="dxa"/>
            <w:tcBorders>
              <w:top w:val="single" w:color="000000" w:sz="8"/>
            </w:tcBorders>
            <w:tcMar>
              <w:top w:w="15" w:type="dxa"/>
              <w:left w:w="15" w:type="dxa"/>
              <w:bottom w:w="15" w:type="dxa"/>
              <w:right w:w="15" w:type="dxa"/>
            </w:tcMar>
            <w:vAlign w:val="top"/>
          </w:tcPr>
          <w:p>
            <w:pPr>
              <w:keepNext w:val="true"/>
              <w:keepLines w:val="true"/>
            </w:pPr>
          </w:p>
        </w:tc>
        <w:tc>
          <w:tcPr>
            <w:tcW w:w="1672" w:type="dxa"/>
            <w:tcBorders>
              <w:top w:val="single" w:color="000000" w:sz="8"/>
            </w:tcBorders>
            <w:tcMar>
              <w:top w:w="15" w:type="dxa"/>
              <w:left w:w="15" w:type="dxa"/>
              <w:bottom w:w="15" w:type="dxa"/>
              <w:right w:w="150" w:type="dxa"/>
            </w:tcMar>
            <w:vAlign w:val="top"/>
          </w:tcPr>
          <w:p>
            <w:pPr>
              <w:keepNext w:val="true"/>
              <w:keepLines w:val="true"/>
            </w:pPr>
          </w:p>
        </w:tc>
        <w:tc>
          <w:tcPr>
            <w:tcW w:w="1777" w:type="dxa"/>
            <w:tcBorders>
              <w:top w:val="single" w:color="000000" w:sz="8"/>
              <w:left w:val="single" w:color="000000" w:sz="8"/>
            </w:tcBorders>
            <w:tcMar>
              <w:top w:w="15" w:type="dxa"/>
              <w:left w:w="225" w:type="dxa"/>
              <w:bottom w:w="15" w:type="dxa"/>
              <w:right w:w="15" w:type="dxa"/>
            </w:tcMar>
            <w:vAlign w:val="top"/>
          </w:tcPr>
          <w:p>
            <w:pPr>
              <w:keepNext w:val="true"/>
              <w:keepLines w:val="true"/>
            </w:pPr>
          </w:p>
        </w:tc>
        <w:tc>
          <w:tcPr>
            <w:tcW w:w="1673" w:type="dxa"/>
            <w:tcBorders>
              <w:top w:val="single" w:color="000000" w:sz="8"/>
            </w:tcBorders>
            <w:tcMar>
              <w:top w:w="15" w:type="dxa"/>
              <w:left w:w="15" w:type="dxa"/>
              <w:bottom w:w="15" w:type="dxa"/>
              <w:right w:w="150"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συνολικό ποσό των γενικών εξόδων παραγωγής που πραγματικά πραγματοποιήθηκαν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$246,000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$291,000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$236,000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$247,000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Leak Enterprises LLC κατέγραψε τις ακόλουθες συναλλαγές για τον μήνα που μόλις ολοκληρώθηκε. Η εταιρεία δεν είχε αποθέματα αρχής.</w:t>
      </w:r>
      <w:r>
        <w:rPr>
          <w:rFonts w:ascii="Times New Roman"/>
          <w:sz w:val="24"/>
        </w:rPr>
      </w:r>
    </w:p>
    <w:p>
      <w:pPr>
        <w:pStyle w:val="ListParagraph"/>
        <w:keepNext w:val="true"/>
        <w:keepLines w:val="true"/>
        <w:numPr>
          <w:ilvl w:val="6"/>
          <w:numId w:val="2"/>
        </w:numPr>
        <w:spacing w:after="0"/>
        <w:jc w:val="left"/>
      </w:pPr>
      <w:r>
        <w:rPr>
          <w:rFonts w:ascii="Times New Roman"/>
          <w:sz w:val="24"/>
        </w:rPr>
        <w:t xml:space="preserve">Πρώτες ύλες που αγοράστηκαν με μετρητά, $96.000</w:t>
      </w:r>
    </w:p>
    <w:p>
      <w:pPr>
        <w:pStyle w:val="ListParagraph"/>
        <w:keepNext w:val="true"/>
        <w:keepLines w:val="true"/>
        <w:numPr>
          <w:ilvl w:val="6"/>
          <w:numId w:val="2"/>
        </w:numPr>
        <w:spacing w:after="0"/>
        <w:jc w:val="left"/>
      </w:pPr>
      <w:r>
        <w:rPr>
          <w:rFonts w:ascii="Times New Roman"/>
          <w:sz w:val="24"/>
        </w:rPr>
        <w:t xml:space="preserve">Άμεσα υλικά που ζητήθηκαν για χρήση στην παραγωγή, $69.000</w:t>
      </w:r>
    </w:p>
    <w:p>
      <w:pPr>
        <w:pStyle w:val="ListParagraph"/>
        <w:keepNext w:val="true"/>
        <w:keepLines w:val="true"/>
        <w:numPr>
          <w:ilvl w:val="6"/>
          <w:numId w:val="2"/>
        </w:numPr>
        <w:spacing w:after="0"/>
        <w:jc w:val="left"/>
      </w:pPr>
      <w:r>
        <w:rPr>
          <w:rFonts w:ascii="Times New Roman"/>
          <w:sz w:val="24"/>
        </w:rPr>
        <w:t xml:space="preserve">Έμμεσα υλικά που ζητήθηκαν για χρήση στην παραγωγή, $22.000</w:t>
      </w:r>
    </w:p>
    <w:p>
      <w:pPr>
        <w:pStyle w:val="ListParagraph"/>
        <w:keepNext w:val="true"/>
        <w:keepLines w:val="true"/>
        <w:numPr>
          <w:ilvl w:val="6"/>
          <w:numId w:val="2"/>
        </w:numPr>
        <w:spacing w:after="0"/>
        <w:jc w:val="left"/>
      </w:pPr>
      <w:r>
        <w:rPr>
          <w:rFonts w:ascii="Times New Roman"/>
          <w:sz w:val="24"/>
        </w:rPr>
        <w:t xml:space="preserve">Άμεσες αμοιβές εργασίας που πραγματοποιήθηκαν και καταβλήθηκαν, $129.000</w:t>
      </w:r>
    </w:p>
    <w:p>
      <w:pPr>
        <w:pStyle w:val="ListParagraph"/>
        <w:keepNext w:val="true"/>
        <w:keepLines w:val="true"/>
        <w:numPr>
          <w:ilvl w:val="6"/>
          <w:numId w:val="2"/>
        </w:numPr>
        <w:spacing w:after="0"/>
        <w:jc w:val="left"/>
      </w:pPr>
      <w:r>
        <w:rPr>
          <w:rFonts w:ascii="Times New Roman"/>
          <w:sz w:val="24"/>
        </w:rPr>
        <w:t xml:space="preserve">Έμμεσοι μισθοί εργασίας που πραγματοποιήθηκαν και καταβλήθηκαν, $16.000</w:t>
      </w:r>
    </w:p>
    <w:p>
      <w:pPr>
        <w:pStyle w:val="ListParagraph"/>
        <w:keepNext w:val="true"/>
        <w:keepLines w:val="true"/>
        <w:numPr>
          <w:ilvl w:val="6"/>
          <w:numId w:val="2"/>
        </w:numPr>
        <w:spacing w:after="0"/>
        <w:jc w:val="left"/>
      </w:pPr>
      <w:r>
        <w:rPr>
          <w:rFonts w:ascii="Times New Roman"/>
          <w:sz w:val="24"/>
        </w:rPr>
        <w:t xml:space="preserve">Πρόσθετα γενικά έξοδα παραγωγής που πραγματοποιήθηκαν και καταβλήθηκαν, $121.000</w:t>
      </w:r>
    </w:p>
    <w:p>
      <w:pPr>
        <w:pStyle w:val="ListParagraph"/>
        <w:keepNext w:val="true"/>
        <w:keepLines w:val="true"/>
        <w:numPr>
          <w:ilvl w:val="6"/>
          <w:numId w:val="2"/>
        </w:numPr>
        <w:spacing w:after="0"/>
        <w:jc w:val="left"/>
      </w:pPr>
      <w:r>
        <w:rPr>
          <w:rFonts w:ascii="Times New Roman"/>
          <w:sz w:val="24"/>
        </w:rPr>
        <w:t xml:space="preserve">Γενικά έξοδα παραγωγής που εφαρμόζονται στις θέσεις εργασίας, 163.000 δολάρια</w:t>
      </w:r>
    </w:p>
    <w:p>
      <w:pPr>
        <w:pStyle w:val="ListParagraph"/>
        <w:keepNext w:val="true"/>
        <w:keepLines w:val="true"/>
        <w:numPr>
          <w:ilvl w:val="6"/>
          <w:numId w:val="2"/>
        </w:numPr>
        <w:spacing w:after="0"/>
        <w:jc w:val="left"/>
      </w:pPr>
      <w:r>
        <w:rPr>
          <w:rFonts w:ascii="Times New Roman"/>
          <w:sz w:val="24"/>
        </w:rPr>
        <w:t xml:space="preserve">Όλες οι εργασίες που βρίσκονταν σε εξέλιξη ολοκληρώθηκαν.</w:t>
      </w:r>
    </w:p>
    <w:p>
      <w:pPr>
        <w:pStyle w:val="ListParagraph"/>
        <w:keepNext w:val="true"/>
        <w:keepLines w:val="true"/>
        <w:numPr>
          <w:ilvl w:val="6"/>
          <w:numId w:val="2"/>
        </w:numPr>
        <w:spacing w:after="0"/>
        <w:jc w:val="left"/>
      </w:pPr>
      <w:r>
        <w:rPr>
          <w:rFonts w:ascii="Times New Roman"/>
          <w:sz w:val="24"/>
        </w:rPr>
        <w:t xml:space="preserve">Όλες οι ολοκληρωμένες εργασίες στάλθηκαν στους πελάτες.</w:t>
      </w:r>
    </w:p>
    <w:p>
      <w:pPr>
        <w:pStyle w:val="ListParagraph"/>
        <w:keepNext w:val="true"/>
        <w:keepLines w:val="true"/>
        <w:numPr>
          <w:ilvl w:val="6"/>
          <w:numId w:val="2"/>
        </w:numPr>
        <w:spacing w:after="0"/>
        <w:jc w:val="left"/>
      </w:pPr>
      <w:r>
        <w:rPr>
          <w:rFonts w:ascii="Times New Roman"/>
          <w:sz w:val="24"/>
        </w:rPr>
        <w:t xml:space="preserve">Τυχόν υποεκτέλεση ή υπερεκτέλεση των γενικών εξόδων για την περίοδο έκλεισε στο κόστος πωληθέντων.</w:t>
      </w:r>
    </w:p>
    <w:p>
      <w:pPr>
        <w:keepNext w:val="true"/>
        <w:keepLines w:val="true"/>
        <w:spacing w:after="0"/>
        <w:ind w:start="360"/>
        <w:jc w:val="left"/>
      </w:pPr>
      <w:r>
        <w:rPr>
          <w:rFonts w:ascii="Times New Roman"/>
          <w:b w:val="false"/>
          <w:i w:val="false"/>
          <w:color w:val="000000"/>
          <w:sz w:val="24"/>
        </w:rPr>
        <w:t xml:space="preserve">Χρησιμοποιήστε τους ακόλουθους λογαριασμούς Τ για να απαντήσετε στην ακόλουθη ερώτηση.</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Μετρητά</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530" w:type="dxa"/>
            <w:tcBorders>
              <w:top w:val="single" w:color="000000" w:sz="16"/>
            </w:tcBorders>
            <w:tcMar>
              <w:top w:w="15" w:type="dxa"/>
              <w:left w:w="225" w:type="dxa"/>
              <w:bottom w:w="15" w:type="dxa"/>
              <w:right w:w="15" w:type="dxa"/>
            </w:tcMar>
            <w:vAlign w:val="top"/>
          </w:tcPr>
          <w:p>
            <w:pPr>
              <w:keepNext w:val="true"/>
              <w:keepLines w:val="true"/>
            </w:pPr>
          </w:p>
        </w:tc>
        <w:tc>
          <w:tcPr>
            <w:tcW w:w="1446" w:type="dxa"/>
            <w:tcBorders>
              <w:top w:val="single" w:color="000000" w:sz="16"/>
            </w:tcBorders>
            <w:tcMar>
              <w:top w:w="15" w:type="dxa"/>
              <w:left w:w="15" w:type="dxa"/>
              <w:bottom w:w="15" w:type="dxa"/>
              <w:right w:w="150" w:type="dxa"/>
            </w:tcMar>
            <w:vAlign w:val="top"/>
          </w:tcPr>
          <w:p>
            <w:pPr>
              <w:keepNext w:val="true"/>
              <w:keepLines w:val="true"/>
            </w:pPr>
          </w:p>
        </w:tc>
        <w:tc>
          <w:tcPr>
            <w:tcW w:w="1563" w:type="dxa"/>
            <w:tcBorders>
              <w:top w:val="single" w:color="000000" w:sz="16"/>
              <w:left w:val="single" w:color="000000" w:sz="8"/>
            </w:tcBorders>
            <w:tcMar>
              <w:top w:w="15" w:type="dxa"/>
              <w:left w:w="225" w:type="dxa"/>
              <w:bottom w:w="15" w:type="dxa"/>
              <w:right w:w="15" w:type="dxa"/>
            </w:tcMar>
            <w:vAlign w:val="top"/>
          </w:tcPr>
          <w:p>
            <w:pPr>
              <w:keepNext w:val="true"/>
              <w:keepLines w:val="true"/>
            </w:pPr>
          </w:p>
        </w:tc>
        <w:tc>
          <w:tcPr>
            <w:tcW w:w="1461" w:type="dxa"/>
            <w:tcBorders>
              <w:top w:val="single" w:color="000000" w:sz="16"/>
            </w:tcBorders>
            <w:tcMar>
              <w:top w:w="15" w:type="dxa"/>
              <w:left w:w="15" w:type="dxa"/>
              <w:bottom w:w="15" w:type="dxa"/>
              <w:right w:w="150"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530" w:type="dxa"/>
            <w:tcBorders>
              <w:top w:val="single" w:color="000000" w:sz="8"/>
            </w:tcBorders>
            <w:tcMar>
              <w:top w:w="15" w:type="dxa"/>
              <w:left w:w="225" w:type="dxa"/>
              <w:bottom w:w="15" w:type="dxa"/>
              <w:right w:w="15" w:type="dxa"/>
            </w:tcMar>
            <w:vAlign w:val="top"/>
          </w:tcPr>
          <w:p>
            <w:pPr>
              <w:keepNext w:val="true"/>
              <w:keepLines w:val="true"/>
            </w:pPr>
          </w:p>
        </w:tc>
        <w:tc>
          <w:tcPr>
            <w:tcW w:w="1446" w:type="dxa"/>
            <w:tcBorders>
              <w:top w:val="single" w:color="000000" w:sz="8"/>
            </w:tcBorders>
            <w:tcMar>
              <w:top w:w="15" w:type="dxa"/>
              <w:left w:w="15" w:type="dxa"/>
              <w:bottom w:w="15" w:type="dxa"/>
              <w:right w:w="150" w:type="dxa"/>
            </w:tcMar>
            <w:vAlign w:val="top"/>
          </w:tcPr>
          <w:p>
            <w:pPr>
              <w:keepNext w:val="true"/>
              <w:keepLines w:val="true"/>
            </w:pPr>
          </w:p>
        </w:tc>
        <w:tc>
          <w:tcPr>
            <w:tcW w:w="1563"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461" w:type="dxa"/>
            <w:tcBorders>
              <w:top w:val="single" w:color="000000" w:sz="8"/>
            </w:tcBorders>
            <w:tcMar>
              <w:top w:w="15" w:type="dxa"/>
              <w:left w:w="15" w:type="dxa"/>
              <w:bottom w:w="15" w:type="dxa"/>
              <w:right w:w="15"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Πρώτες ύλες</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530" w:type="dxa"/>
            <w:tcBorders>
              <w:top w:val="single" w:color="000000" w:sz="16"/>
            </w:tcBorders>
            <w:tcMar>
              <w:top w:w="15" w:type="dxa"/>
              <w:left w:w="225" w:type="dxa"/>
              <w:bottom w:w="15" w:type="dxa"/>
              <w:right w:w="15" w:type="dxa"/>
            </w:tcMar>
            <w:vAlign w:val="top"/>
          </w:tcPr>
          <w:p>
            <w:pPr>
              <w:keepNext w:val="true"/>
              <w:keepLines w:val="true"/>
            </w:pPr>
          </w:p>
        </w:tc>
        <w:tc>
          <w:tcPr>
            <w:tcW w:w="1446" w:type="dxa"/>
            <w:tcBorders>
              <w:top w:val="single" w:color="000000" w:sz="16"/>
            </w:tcBorders>
            <w:tcMar>
              <w:top w:w="15" w:type="dxa"/>
              <w:left w:w="15" w:type="dxa"/>
              <w:bottom w:w="15" w:type="dxa"/>
              <w:right w:w="150" w:type="dxa"/>
            </w:tcMar>
            <w:vAlign w:val="top"/>
          </w:tcPr>
          <w:p>
            <w:pPr>
              <w:keepNext w:val="true"/>
              <w:keepLines w:val="true"/>
            </w:pPr>
          </w:p>
        </w:tc>
        <w:tc>
          <w:tcPr>
            <w:tcW w:w="1563" w:type="dxa"/>
            <w:tcBorders>
              <w:top w:val="single" w:color="000000" w:sz="16"/>
              <w:left w:val="single" w:color="000000" w:sz="8"/>
            </w:tcBorders>
            <w:tcMar>
              <w:top w:w="15" w:type="dxa"/>
              <w:left w:w="225" w:type="dxa"/>
              <w:bottom w:w="15" w:type="dxa"/>
              <w:right w:w="15" w:type="dxa"/>
            </w:tcMar>
            <w:vAlign w:val="top"/>
          </w:tcPr>
          <w:p>
            <w:pPr>
              <w:keepNext w:val="true"/>
              <w:keepLines w:val="true"/>
            </w:pPr>
          </w:p>
        </w:tc>
        <w:tc>
          <w:tcPr>
            <w:tcW w:w="1461" w:type="dxa"/>
            <w:tcBorders>
              <w:top w:val="single" w:color="000000" w:sz="16"/>
            </w:tcBorders>
            <w:tcMar>
              <w:top w:w="15" w:type="dxa"/>
              <w:left w:w="15" w:type="dxa"/>
              <w:bottom w:w="15" w:type="dxa"/>
              <w:right w:w="150"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530" w:type="dxa"/>
            <w:tcBorders>
              <w:top w:val="single" w:color="000000" w:sz="8"/>
            </w:tcBorders>
            <w:tcMar>
              <w:top w:w="15" w:type="dxa"/>
              <w:left w:w="15" w:type="dxa"/>
              <w:bottom w:w="15" w:type="dxa"/>
              <w:right w:w="15" w:type="dxa"/>
            </w:tcMar>
            <w:vAlign w:val="top"/>
          </w:tcPr>
          <w:p>
            <w:pPr>
              <w:keepNext w:val="true"/>
              <w:keepLines w:val="true"/>
            </w:pPr>
          </w:p>
        </w:tc>
        <w:tc>
          <w:tcPr>
            <w:tcW w:w="1446" w:type="dxa"/>
            <w:tcBorders>
              <w:top w:val="single" w:color="000000" w:sz="8"/>
            </w:tcBorders>
            <w:tcMar>
              <w:top w:w="15" w:type="dxa"/>
              <w:left w:w="15" w:type="dxa"/>
              <w:bottom w:w="15" w:type="dxa"/>
              <w:right w:w="150" w:type="dxa"/>
            </w:tcMar>
            <w:vAlign w:val="top"/>
          </w:tcPr>
          <w:p>
            <w:pPr>
              <w:keepNext w:val="true"/>
              <w:keepLines w:val="true"/>
            </w:pPr>
          </w:p>
        </w:tc>
        <w:tc>
          <w:tcPr>
            <w:tcW w:w="1563"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461" w:type="dxa"/>
            <w:tcBorders>
              <w:top w:val="single" w:color="000000" w:sz="8"/>
            </w:tcBorders>
            <w:tcMar>
              <w:top w:w="15" w:type="dxa"/>
              <w:left w:w="15" w:type="dxa"/>
              <w:bottom w:w="15" w:type="dxa"/>
              <w:right w:w="150"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530" w:type="dxa"/>
            <w:tcBorders>
              <w:top w:val="single" w:color="000000" w:sz="16"/>
            </w:tcBorders>
            <w:tcMar>
              <w:top w:w="15" w:type="dxa"/>
              <w:left w:w="225" w:type="dxa"/>
              <w:bottom w:w="15" w:type="dxa"/>
              <w:right w:w="15" w:type="dxa"/>
            </w:tcMar>
            <w:vAlign w:val="top"/>
          </w:tcPr>
          <w:p>
            <w:pPr>
              <w:keepNext w:val="true"/>
              <w:keepLines w:val="true"/>
            </w:pPr>
          </w:p>
        </w:tc>
        <w:tc>
          <w:tcPr>
            <w:tcW w:w="1446" w:type="dxa"/>
            <w:tcBorders>
              <w:top w:val="single" w:color="000000" w:sz="16"/>
            </w:tcBorders>
            <w:tcMar>
              <w:top w:w="15" w:type="dxa"/>
              <w:left w:w="15" w:type="dxa"/>
              <w:bottom w:w="15" w:type="dxa"/>
              <w:right w:w="150" w:type="dxa"/>
            </w:tcMar>
            <w:vAlign w:val="top"/>
          </w:tcPr>
          <w:p>
            <w:pPr>
              <w:keepNext w:val="true"/>
              <w:keepLines w:val="true"/>
            </w:pPr>
          </w:p>
        </w:tc>
        <w:tc>
          <w:tcPr>
            <w:tcW w:w="1563" w:type="dxa"/>
            <w:tcBorders>
              <w:top w:val="single" w:color="000000" w:sz="16"/>
              <w:left w:val="single" w:color="000000" w:sz="8"/>
            </w:tcBorders>
            <w:tcMar>
              <w:top w:w="15" w:type="dxa"/>
              <w:left w:w="225" w:type="dxa"/>
              <w:bottom w:w="15" w:type="dxa"/>
              <w:right w:w="15" w:type="dxa"/>
            </w:tcMar>
            <w:vAlign w:val="top"/>
          </w:tcPr>
          <w:p>
            <w:pPr>
              <w:keepNext w:val="true"/>
              <w:keepLines w:val="true"/>
            </w:pPr>
          </w:p>
        </w:tc>
        <w:tc>
          <w:tcPr>
            <w:tcW w:w="1461" w:type="dxa"/>
            <w:tcBorders>
              <w:top w:val="single" w:color="000000" w:sz="16"/>
            </w:tcBorders>
            <w:tcMar>
              <w:top w:w="15" w:type="dxa"/>
              <w:left w:w="15" w:type="dxa"/>
              <w:bottom w:w="15" w:type="dxa"/>
              <w:right w:w="150"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530" w:type="dxa"/>
            <w:tcBorders>
              <w:top w:val="single" w:color="000000" w:sz="8"/>
            </w:tcBorders>
            <w:tcMar>
              <w:top w:w="15" w:type="dxa"/>
              <w:left w:w="15" w:type="dxa"/>
              <w:bottom w:w="15" w:type="dxa"/>
              <w:right w:w="15" w:type="dxa"/>
            </w:tcMar>
            <w:vAlign w:val="top"/>
          </w:tcPr>
          <w:p>
            <w:pPr>
              <w:keepNext w:val="true"/>
              <w:keepLines w:val="true"/>
            </w:pPr>
          </w:p>
        </w:tc>
        <w:tc>
          <w:tcPr>
            <w:tcW w:w="1446" w:type="dxa"/>
            <w:tcBorders>
              <w:top w:val="single" w:color="000000" w:sz="8"/>
            </w:tcBorders>
            <w:tcMar>
              <w:top w:w="15" w:type="dxa"/>
              <w:left w:w="15" w:type="dxa"/>
              <w:bottom w:w="15" w:type="dxa"/>
              <w:right w:w="150" w:type="dxa"/>
            </w:tcMar>
            <w:vAlign w:val="top"/>
          </w:tcPr>
          <w:p>
            <w:pPr>
              <w:keepNext w:val="true"/>
              <w:keepLines w:val="true"/>
            </w:pPr>
          </w:p>
        </w:tc>
        <w:tc>
          <w:tcPr>
            <w:tcW w:w="1563"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461" w:type="dxa"/>
            <w:tcBorders>
              <w:top w:val="single" w:color="000000" w:sz="8"/>
            </w:tcBorders>
            <w:tcMar>
              <w:top w:w="15" w:type="dxa"/>
              <w:left w:w="15" w:type="dxa"/>
              <w:bottom w:w="15" w:type="dxa"/>
              <w:right w:w="150"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Τελειωμένα αγαθά</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530" w:type="dxa"/>
            <w:tcBorders>
              <w:top w:val="single" w:color="000000" w:sz="16"/>
            </w:tcBorders>
            <w:tcMar>
              <w:top w:w="15" w:type="dxa"/>
              <w:left w:w="225" w:type="dxa"/>
              <w:bottom w:w="15" w:type="dxa"/>
              <w:right w:w="15" w:type="dxa"/>
            </w:tcMar>
            <w:vAlign w:val="top"/>
          </w:tcPr>
          <w:p>
            <w:pPr>
              <w:keepNext w:val="true"/>
              <w:keepLines w:val="true"/>
            </w:pPr>
          </w:p>
        </w:tc>
        <w:tc>
          <w:tcPr>
            <w:tcW w:w="1446" w:type="dxa"/>
            <w:tcBorders>
              <w:top w:val="single" w:color="000000" w:sz="16"/>
            </w:tcBorders>
            <w:tcMar>
              <w:top w:w="15" w:type="dxa"/>
              <w:left w:w="15" w:type="dxa"/>
              <w:bottom w:w="15" w:type="dxa"/>
              <w:right w:w="150" w:type="dxa"/>
            </w:tcMar>
            <w:vAlign w:val="top"/>
          </w:tcPr>
          <w:p>
            <w:pPr>
              <w:keepNext w:val="true"/>
              <w:keepLines w:val="true"/>
            </w:pPr>
          </w:p>
        </w:tc>
        <w:tc>
          <w:tcPr>
            <w:tcW w:w="1563" w:type="dxa"/>
            <w:tcBorders>
              <w:top w:val="single" w:color="000000" w:sz="16"/>
              <w:left w:val="single" w:color="000000" w:sz="8"/>
            </w:tcBorders>
            <w:tcMar>
              <w:top w:w="15" w:type="dxa"/>
              <w:left w:w="225" w:type="dxa"/>
              <w:bottom w:w="15" w:type="dxa"/>
              <w:right w:w="15" w:type="dxa"/>
            </w:tcMar>
            <w:vAlign w:val="top"/>
          </w:tcPr>
          <w:p>
            <w:pPr>
              <w:keepNext w:val="true"/>
              <w:keepLines w:val="true"/>
            </w:pPr>
          </w:p>
        </w:tc>
        <w:tc>
          <w:tcPr>
            <w:tcW w:w="1461" w:type="dxa"/>
            <w:tcBorders>
              <w:top w:val="single" w:color="000000" w:sz="16"/>
            </w:tcBorders>
            <w:tcMar>
              <w:top w:w="15" w:type="dxa"/>
              <w:left w:w="15" w:type="dxa"/>
              <w:bottom w:w="15" w:type="dxa"/>
              <w:right w:w="150"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530" w:type="dxa"/>
            <w:tcBorders>
              <w:top w:val="single" w:color="000000" w:sz="8"/>
            </w:tcBorders>
            <w:tcMar>
              <w:top w:w="15" w:type="dxa"/>
              <w:left w:w="15" w:type="dxa"/>
              <w:bottom w:w="15" w:type="dxa"/>
              <w:right w:w="15" w:type="dxa"/>
            </w:tcMar>
            <w:vAlign w:val="top"/>
          </w:tcPr>
          <w:p>
            <w:pPr>
              <w:keepNext w:val="true"/>
              <w:keepLines w:val="true"/>
            </w:pPr>
          </w:p>
        </w:tc>
        <w:tc>
          <w:tcPr>
            <w:tcW w:w="1446" w:type="dxa"/>
            <w:tcBorders>
              <w:top w:val="single" w:color="000000" w:sz="8"/>
            </w:tcBorders>
            <w:tcMar>
              <w:top w:w="15" w:type="dxa"/>
              <w:left w:w="15" w:type="dxa"/>
              <w:bottom w:w="15" w:type="dxa"/>
              <w:right w:w="150" w:type="dxa"/>
            </w:tcMar>
            <w:vAlign w:val="top"/>
          </w:tcPr>
          <w:p>
            <w:pPr>
              <w:keepNext w:val="true"/>
              <w:keepLines w:val="true"/>
            </w:pPr>
          </w:p>
        </w:tc>
        <w:tc>
          <w:tcPr>
            <w:tcW w:w="1563"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461" w:type="dxa"/>
            <w:tcBorders>
              <w:top w:val="single" w:color="000000" w:sz="8"/>
            </w:tcBorders>
            <w:tcMar>
              <w:top w:w="15" w:type="dxa"/>
              <w:left w:w="15" w:type="dxa"/>
              <w:bottom w:w="15" w:type="dxa"/>
              <w:right w:w="150"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Γενικά έξοδα κατασκευής</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537" w:type="dxa"/>
            <w:tcBorders>
              <w:top w:val="single" w:color="000000" w:sz="16"/>
            </w:tcBorders>
            <w:tcMar>
              <w:top w:w="15" w:type="dxa"/>
              <w:left w:w="225" w:type="dxa"/>
              <w:bottom w:w="15" w:type="dxa"/>
              <w:right w:w="15" w:type="dxa"/>
            </w:tcMar>
            <w:vAlign w:val="top"/>
          </w:tcPr>
          <w:p>
            <w:pPr>
              <w:keepNext w:val="true"/>
              <w:keepLines w:val="true"/>
            </w:pPr>
          </w:p>
        </w:tc>
        <w:tc>
          <w:tcPr>
            <w:tcW w:w="1453" w:type="dxa"/>
            <w:tcBorders>
              <w:top w:val="single" w:color="000000" w:sz="16"/>
            </w:tcBorders>
            <w:tcMar>
              <w:top w:w="15" w:type="dxa"/>
              <w:left w:w="15" w:type="dxa"/>
              <w:bottom w:w="15" w:type="dxa"/>
              <w:right w:w="150" w:type="dxa"/>
            </w:tcMar>
            <w:vAlign w:val="top"/>
          </w:tcPr>
          <w:p>
            <w:pPr>
              <w:keepNext w:val="true"/>
              <w:keepLines w:val="true"/>
            </w:pPr>
          </w:p>
        </w:tc>
        <w:tc>
          <w:tcPr>
            <w:tcW w:w="1556" w:type="dxa"/>
            <w:tcBorders>
              <w:top w:val="single" w:color="000000" w:sz="16"/>
              <w:left w:val="single" w:color="000000" w:sz="8"/>
            </w:tcBorders>
            <w:tcMar>
              <w:top w:w="15" w:type="dxa"/>
              <w:left w:w="225" w:type="dxa"/>
              <w:bottom w:w="15" w:type="dxa"/>
              <w:right w:w="15" w:type="dxa"/>
            </w:tcMar>
            <w:vAlign w:val="top"/>
          </w:tcPr>
          <w:p>
            <w:pPr>
              <w:keepNext w:val="true"/>
              <w:keepLines w:val="true"/>
            </w:pPr>
          </w:p>
        </w:tc>
        <w:tc>
          <w:tcPr>
            <w:tcW w:w="1454" w:type="dxa"/>
            <w:tcBorders>
              <w:top w:val="single" w:color="000000" w:sz="16"/>
            </w:tcBorders>
            <w:tcMar>
              <w:top w:w="15" w:type="dxa"/>
              <w:left w:w="15" w:type="dxa"/>
              <w:bottom w:w="15" w:type="dxa"/>
              <w:right w:w="150" w:type="dxa"/>
            </w:tcMar>
            <w:vAlign w:val="top"/>
          </w:tcPr>
          <w:p>
            <w:pPr>
              <w:keepNext w:val="true"/>
              <w:keepLines w:val="true"/>
            </w:pPr>
          </w:p>
        </w:tc>
      </w:tr>
      <w:tr>
        <w:trPr>
          <w:cantSplit w:val="true"/>
        </w:trPr>
        <w:tc>
          <w:tcPr>
            <w:tcW w:w="1537" w:type="dxa"/>
            <w:tcBorders/>
            <w:tcMar>
              <w:top w:w="15" w:type="dxa"/>
              <w:left w:w="225" w:type="dxa"/>
              <w:bottom w:w="15" w:type="dxa"/>
              <w:right w:w="15" w:type="dxa"/>
            </w:tcMar>
            <w:vAlign w:val="top"/>
          </w:tcPr>
          <w:p>
            <w:pPr>
              <w:keepNext w:val="true"/>
              <w:keepLines w:val="true"/>
            </w:pPr>
          </w:p>
        </w:tc>
        <w:tc>
          <w:tcPr>
            <w:tcW w:w="1453" w:type="dxa"/>
            <w:tcBorders/>
            <w:tcMar>
              <w:top w:w="15" w:type="dxa"/>
              <w:left w:w="15" w:type="dxa"/>
              <w:bottom w:w="15" w:type="dxa"/>
              <w:right w:w="150" w:type="dxa"/>
            </w:tcMar>
            <w:vAlign w:val="top"/>
          </w:tcPr>
          <w:p>
            <w:pPr>
              <w:keepNext w:val="true"/>
              <w:keepLines w:val="true"/>
            </w:pPr>
          </w:p>
        </w:tc>
        <w:tc>
          <w:tcPr>
            <w:tcW w:w="1556" w:type="dxa"/>
            <w:tcBorders>
              <w:left w:val="single" w:color="000000" w:sz="8"/>
            </w:tcBorders>
            <w:tcMar>
              <w:top w:w="15" w:type="dxa"/>
              <w:left w:w="75" w:type="dxa"/>
              <w:bottom w:w="15" w:type="dxa"/>
              <w:right w:w="15" w:type="dxa"/>
            </w:tcMar>
            <w:vAlign w:val="top"/>
          </w:tcPr>
          <w:p>
            <w:pPr>
              <w:keepNext w:val="true"/>
              <w:keepLines w:val="true"/>
            </w:pPr>
          </w:p>
        </w:tc>
        <w:tc>
          <w:tcPr>
            <w:tcW w:w="1454" w:type="dxa"/>
            <w:tcBorders/>
            <w:tcMar>
              <w:top w:w="15" w:type="dxa"/>
              <w:left w:w="15" w:type="dxa"/>
              <w:bottom w:w="15" w:type="dxa"/>
              <w:right w:w="15" w:type="dxa"/>
            </w:tcMar>
            <w:vAlign w:val="top"/>
          </w:tcPr>
          <w:p>
            <w:pPr>
              <w:keepNext w:val="true"/>
              <w:keepLines w:val="true"/>
            </w:pPr>
          </w:p>
        </w:tc>
      </w:tr>
      <w:tr>
        <w:trPr>
          <w:cantSplit w:val="true"/>
        </w:trPr>
        <w:tc>
          <w:tcPr>
            <w:tcW w:w="1537" w:type="dxa"/>
            <w:tcBorders/>
            <w:tcMar>
              <w:top w:w="15" w:type="dxa"/>
              <w:left w:w="225" w:type="dxa"/>
              <w:bottom w:w="15" w:type="dxa"/>
              <w:right w:w="15" w:type="dxa"/>
            </w:tcMar>
            <w:vAlign w:val="top"/>
          </w:tcPr>
          <w:p>
            <w:pPr>
              <w:keepNext w:val="true"/>
              <w:keepLines w:val="true"/>
            </w:pPr>
          </w:p>
        </w:tc>
        <w:tc>
          <w:tcPr>
            <w:tcW w:w="1453" w:type="dxa"/>
            <w:tcBorders/>
            <w:tcMar>
              <w:top w:w="15" w:type="dxa"/>
              <w:left w:w="15" w:type="dxa"/>
              <w:bottom w:w="15" w:type="dxa"/>
              <w:right w:w="150" w:type="dxa"/>
            </w:tcMar>
            <w:vAlign w:val="top"/>
          </w:tcPr>
          <w:p>
            <w:pPr>
              <w:keepNext w:val="true"/>
              <w:keepLines w:val="true"/>
            </w:pPr>
          </w:p>
        </w:tc>
        <w:tc>
          <w:tcPr>
            <w:tcW w:w="1556" w:type="dxa"/>
            <w:tcBorders>
              <w:left w:val="single" w:color="000000" w:sz="8"/>
            </w:tcBorders>
            <w:tcMar>
              <w:top w:w="15" w:type="dxa"/>
              <w:left w:w="75" w:type="dxa"/>
              <w:bottom w:w="15" w:type="dxa"/>
              <w:right w:w="15" w:type="dxa"/>
            </w:tcMar>
            <w:vAlign w:val="top"/>
          </w:tcPr>
          <w:p>
            <w:pPr>
              <w:keepNext w:val="true"/>
              <w:keepLines w:val="true"/>
            </w:pPr>
          </w:p>
        </w:tc>
        <w:tc>
          <w:tcPr>
            <w:tcW w:w="1454" w:type="dxa"/>
            <w:tcBorders/>
            <w:tcMar>
              <w:top w:w="15" w:type="dxa"/>
              <w:left w:w="15" w:type="dxa"/>
              <w:bottom w:w="15" w:type="dxa"/>
              <w:right w:w="15" w:type="dxa"/>
            </w:tcMar>
            <w:vAlign w:val="top"/>
          </w:tcPr>
          <w:p>
            <w:pPr>
              <w:keepNext w:val="true"/>
              <w:keepLines w:val="true"/>
            </w:pPr>
          </w:p>
        </w:tc>
      </w:tr>
      <w:tr>
        <w:trPr>
          <w:cantSplit w:val="true"/>
        </w:trPr>
        <w:tc>
          <w:tcPr>
            <w:tcW w:w="1537" w:type="dxa"/>
            <w:tcBorders/>
            <w:tcMar>
              <w:top w:w="15" w:type="dxa"/>
              <w:left w:w="225" w:type="dxa"/>
              <w:bottom w:w="15" w:type="dxa"/>
              <w:right w:w="15" w:type="dxa"/>
            </w:tcMar>
            <w:vAlign w:val="top"/>
          </w:tcPr>
          <w:p>
            <w:pPr>
              <w:keepNext w:val="true"/>
              <w:keepLines w:val="true"/>
            </w:pPr>
          </w:p>
        </w:tc>
        <w:tc>
          <w:tcPr>
            <w:tcW w:w="1453" w:type="dxa"/>
            <w:tcBorders/>
            <w:tcMar>
              <w:top w:w="15" w:type="dxa"/>
              <w:left w:w="15" w:type="dxa"/>
              <w:bottom w:w="15" w:type="dxa"/>
              <w:right w:w="150" w:type="dxa"/>
            </w:tcMar>
            <w:vAlign w:val="top"/>
          </w:tcPr>
          <w:p>
            <w:pPr>
              <w:keepNext w:val="true"/>
              <w:keepLines w:val="true"/>
            </w:pPr>
          </w:p>
        </w:tc>
        <w:tc>
          <w:tcPr>
            <w:tcW w:w="1556" w:type="dxa"/>
            <w:tcBorders>
              <w:left w:val="single" w:color="000000" w:sz="8"/>
            </w:tcBorders>
            <w:tcMar>
              <w:top w:w="15" w:type="dxa"/>
              <w:left w:w="75" w:type="dxa"/>
              <w:bottom w:w="15" w:type="dxa"/>
              <w:right w:w="15" w:type="dxa"/>
            </w:tcMar>
            <w:vAlign w:val="top"/>
          </w:tcPr>
          <w:p>
            <w:pPr>
              <w:keepNext w:val="true"/>
              <w:keepLines w:val="true"/>
            </w:pPr>
          </w:p>
        </w:tc>
        <w:tc>
          <w:tcPr>
            <w:tcW w:w="1454"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537" w:type="dxa"/>
            <w:tcBorders>
              <w:top w:val="single" w:color="000000" w:sz="8"/>
            </w:tcBorders>
            <w:tcMar>
              <w:top w:w="15" w:type="dxa"/>
              <w:left w:w="15" w:type="dxa"/>
              <w:bottom w:w="15" w:type="dxa"/>
              <w:right w:w="15" w:type="dxa"/>
            </w:tcMar>
            <w:vAlign w:val="top"/>
          </w:tcPr>
          <w:p>
            <w:pPr>
              <w:keepNext w:val="true"/>
              <w:keepLines w:val="true"/>
            </w:pPr>
          </w:p>
        </w:tc>
        <w:tc>
          <w:tcPr>
            <w:tcW w:w="1453" w:type="dxa"/>
            <w:tcBorders>
              <w:top w:val="single" w:color="000000" w:sz="8"/>
            </w:tcBorders>
            <w:tcMar>
              <w:top w:w="15" w:type="dxa"/>
              <w:left w:w="15" w:type="dxa"/>
              <w:bottom w:w="15" w:type="dxa"/>
              <w:right w:w="150" w:type="dxa"/>
            </w:tcMar>
            <w:vAlign w:val="top"/>
          </w:tcPr>
          <w:p>
            <w:pPr>
              <w:keepNext w:val="true"/>
              <w:keepLines w:val="true"/>
            </w:pPr>
          </w:p>
        </w:tc>
        <w:tc>
          <w:tcPr>
            <w:tcW w:w="1556"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454" w:type="dxa"/>
            <w:tcBorders>
              <w:top w:val="single" w:color="000000" w:sz="8"/>
            </w:tcBorders>
            <w:tcMar>
              <w:top w:w="15" w:type="dxa"/>
              <w:left w:w="15" w:type="dxa"/>
              <w:bottom w:w="15" w:type="dxa"/>
              <w:right w:w="150" w:type="dxa"/>
            </w:tcMar>
            <w:vAlign w:val="top"/>
          </w:tcPr>
          <w:p>
            <w:pPr>
              <w:keepNext w:val="true"/>
              <w:keepLines w:val="true"/>
            </w:pPr>
          </w:p>
        </w:tc>
      </w:tr>
    </w:tbl>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Κόστος πωληθέντων αγαθών</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530" w:type="dxa"/>
            <w:tcBorders>
              <w:top w:val="single" w:color="000000" w:sz="16"/>
            </w:tcBorders>
            <w:tcMar>
              <w:top w:w="15" w:type="dxa"/>
              <w:left w:w="225" w:type="dxa"/>
              <w:bottom w:w="15" w:type="dxa"/>
              <w:right w:w="15" w:type="dxa"/>
            </w:tcMar>
            <w:vAlign w:val="top"/>
          </w:tcPr>
          <w:p>
            <w:pPr>
              <w:keepNext w:val="true"/>
              <w:keepLines w:val="true"/>
            </w:pPr>
          </w:p>
        </w:tc>
        <w:tc>
          <w:tcPr>
            <w:tcW w:w="1446" w:type="dxa"/>
            <w:tcBorders>
              <w:top w:val="single" w:color="000000" w:sz="16"/>
            </w:tcBorders>
            <w:tcMar>
              <w:top w:w="15" w:type="dxa"/>
              <w:left w:w="15" w:type="dxa"/>
              <w:bottom w:w="15" w:type="dxa"/>
              <w:right w:w="150" w:type="dxa"/>
            </w:tcMar>
            <w:vAlign w:val="top"/>
          </w:tcPr>
          <w:p>
            <w:pPr>
              <w:keepNext w:val="true"/>
              <w:keepLines w:val="true"/>
            </w:pPr>
          </w:p>
        </w:tc>
        <w:tc>
          <w:tcPr>
            <w:tcW w:w="1563" w:type="dxa"/>
            <w:tcBorders>
              <w:top w:val="single" w:color="000000" w:sz="16"/>
              <w:left w:val="single" w:color="000000" w:sz="8"/>
            </w:tcBorders>
            <w:tcMar>
              <w:top w:w="15" w:type="dxa"/>
              <w:left w:w="225" w:type="dxa"/>
              <w:bottom w:w="15" w:type="dxa"/>
              <w:right w:w="15" w:type="dxa"/>
            </w:tcMar>
            <w:vAlign w:val="top"/>
          </w:tcPr>
          <w:p>
            <w:pPr>
              <w:keepNext w:val="true"/>
              <w:keepLines w:val="true"/>
            </w:pPr>
          </w:p>
        </w:tc>
        <w:tc>
          <w:tcPr>
            <w:tcW w:w="1461" w:type="dxa"/>
            <w:tcBorders>
              <w:top w:val="single" w:color="000000" w:sz="16"/>
            </w:tcBorders>
            <w:tcMar>
              <w:top w:w="15" w:type="dxa"/>
              <w:left w:w="15" w:type="dxa"/>
              <w:bottom w:w="15" w:type="dxa"/>
              <w:right w:w="150"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cantSplit w:val="true"/>
        </w:trPr>
        <w:tc>
          <w:tcPr>
            <w:tcW w:w="1530" w:type="dxa"/>
            <w:tcBorders/>
            <w:tcMar>
              <w:top w:w="15" w:type="dxa"/>
              <w:left w:w="225" w:type="dxa"/>
              <w:bottom w:w="15" w:type="dxa"/>
              <w:right w:w="15" w:type="dxa"/>
            </w:tcMar>
            <w:vAlign w:val="top"/>
          </w:tcPr>
          <w:p>
            <w:pPr>
              <w:keepNext w:val="true"/>
              <w:keepLines w:val="true"/>
            </w:pPr>
          </w:p>
        </w:tc>
        <w:tc>
          <w:tcPr>
            <w:tcW w:w="1446" w:type="dxa"/>
            <w:tcBorders/>
            <w:tcMar>
              <w:top w:w="15" w:type="dxa"/>
              <w:left w:w="15" w:type="dxa"/>
              <w:bottom w:w="15" w:type="dxa"/>
              <w:right w:w="150" w:type="dxa"/>
            </w:tcMar>
            <w:vAlign w:val="top"/>
          </w:tcPr>
          <w:p>
            <w:pPr>
              <w:keepNext w:val="true"/>
              <w:keepLines w:val="true"/>
            </w:pPr>
          </w:p>
        </w:tc>
        <w:tc>
          <w:tcPr>
            <w:tcW w:w="1563" w:type="dxa"/>
            <w:tcBorders>
              <w:left w:val="single" w:color="000000" w:sz="8"/>
            </w:tcBorders>
            <w:tcMar>
              <w:top w:w="15" w:type="dxa"/>
              <w:left w:w="75" w:type="dxa"/>
              <w:bottom w:w="15" w:type="dxa"/>
              <w:right w:w="15" w:type="dxa"/>
            </w:tcMar>
            <w:vAlign w:val="top"/>
          </w:tcPr>
          <w:p>
            <w:pPr>
              <w:keepNext w:val="true"/>
              <w:keepLines w:val="true"/>
            </w:pPr>
          </w:p>
        </w:tc>
        <w:tc>
          <w:tcPr>
            <w:tcW w:w="1461"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530" w:type="dxa"/>
            <w:tcBorders>
              <w:top w:val="single" w:color="000000" w:sz="8"/>
            </w:tcBorders>
            <w:tcMar>
              <w:top w:w="15" w:type="dxa"/>
              <w:left w:w="15" w:type="dxa"/>
              <w:bottom w:w="15" w:type="dxa"/>
              <w:right w:w="15" w:type="dxa"/>
            </w:tcMar>
            <w:vAlign w:val="top"/>
          </w:tcPr>
          <w:p>
            <w:pPr>
              <w:keepNext w:val="true"/>
              <w:keepLines w:val="true"/>
            </w:pPr>
          </w:p>
        </w:tc>
        <w:tc>
          <w:tcPr>
            <w:tcW w:w="1446" w:type="dxa"/>
            <w:tcBorders>
              <w:top w:val="single" w:color="000000" w:sz="8"/>
            </w:tcBorders>
            <w:tcMar>
              <w:top w:w="15" w:type="dxa"/>
              <w:left w:w="15" w:type="dxa"/>
              <w:bottom w:w="15" w:type="dxa"/>
              <w:right w:w="150" w:type="dxa"/>
            </w:tcMar>
            <w:vAlign w:val="top"/>
          </w:tcPr>
          <w:p>
            <w:pPr>
              <w:keepNext w:val="true"/>
              <w:keepLines w:val="true"/>
            </w:pPr>
          </w:p>
        </w:tc>
        <w:tc>
          <w:tcPr>
            <w:tcW w:w="1563"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461" w:type="dxa"/>
            <w:tcBorders>
              <w:top w:val="single" w:color="000000" w:sz="8"/>
            </w:tcBorders>
            <w:tcMar>
              <w:top w:w="15" w:type="dxa"/>
              <w:left w:w="15" w:type="dxa"/>
              <w:bottom w:w="15" w:type="dxa"/>
              <w:right w:w="150"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Το τελικό υπόλοιπο του λογαριασμού "Πρώτες ύλες" είναι το πλησιέστερο σε:</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512"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$22,000</w:t>
            </w:r>
          </w:p>
        </w:tc>
        <w:tc>
          <w:tcPr>
            <w:tcW w:w="309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$5,000</w:t>
            </w:r>
          </w:p>
        </w:tc>
        <w:tc>
          <w:tcPr>
            <w:tcW w:w="347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$74,000</w:t>
            </w:r>
          </w:p>
        </w:tc>
        <w:tc>
          <w:tcPr>
            <w:tcW w:w="3513"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$27,000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Gurtner Corporation παρέσχε τα ακόλουθα στοιχεία σχετικά με τις δραστηριότητες του περασμένου μήνα.</w:t>
      </w:r>
      <w:r>
        <w:rPr>
          <w:rFonts w:ascii="Times New Roman"/>
          <w:sz w:val="24"/>
        </w:rPr>
      </w:r>
    </w:p>
    <w:tbl>
      <w:tblPr>
        <w:jc w:val="left"/>
        <w:tblInd w:w="360" w:type="dxa"/>
        <w:tblLayout w:type="autofit"/>
      </w:tblPr>
      <w:tr>
        <w:trPr>
          <w:cantSplit w:val="true"/>
        </w:trPr>
        <w:tc>
          <w:tcPr>
            <w:tcW w:w="68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12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$ 170,000</w:t>
            </w:r>
          </w:p>
        </w:tc>
      </w:tr>
      <w:tr>
        <w:trPr>
          <w:cantSplit w:val="true"/>
        </w:trPr>
        <w:tc>
          <w:tcPr>
            <w:tcW w:w="68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Υποεφαρμοσμένα γενικά έξοδα</w:t>
            </w:r>
          </w:p>
        </w:tc>
        <w:tc>
          <w:tcPr>
            <w:tcW w:w="212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$ 4,000</w:t>
            </w:r>
          </w:p>
        </w:tc>
      </w:tr>
    </w:tbl>
    <w:tbl>
      <w:tblPr>
        <w:jc w:val="left"/>
        <w:tblInd w:w="360" w:type="dxa"/>
        <w:tblLayout w:type="autofit"/>
      </w:tblPr>
      <w:tr>
        <w:trPr>
          <w:cantSplit w:val="true"/>
        </w:trPr>
        <w:tc>
          <w:tcPr>
            <w:tcW w:w="5453" w:type="dxa"/>
            <w:tcBorders/>
            <w:tcMar>
              <w:top w:w="15" w:type="dxa"/>
              <w:left w:w="15" w:type="dxa"/>
              <w:bottom w:w="15" w:type="dxa"/>
              <w:right w:w="15" w:type="dxa"/>
            </w:tcMar>
            <w:vAlign w:val="top"/>
          </w:tcPr>
          <w:p>
            <w:pPr>
              <w:keepNext w:val="true"/>
              <w:keepLines w:val="true"/>
            </w:pPr>
          </w:p>
        </w:tc>
        <w:tc>
          <w:tcPr>
            <w:tcW w:w="158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Έναρξη</w:t>
            </w:r>
          </w:p>
        </w:tc>
        <w:tc>
          <w:tcPr>
            <w:tcW w:w="15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Τερματισμός</w:t>
            </w:r>
          </w:p>
        </w:tc>
      </w:tr>
      <w:tr>
        <w:trPr>
          <w:cantSplit w:val="true"/>
        </w:trPr>
        <w:tc>
          <w:tcPr>
            <w:tcW w:w="545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Απογραφή τελικών προϊόντων</w:t>
            </w:r>
          </w:p>
        </w:tc>
        <w:tc>
          <w:tcPr>
            <w:tcW w:w="158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$ 33,000</w:t>
            </w:r>
          </w:p>
        </w:tc>
        <w:tc>
          <w:tcPr>
            <w:tcW w:w="15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$ 40,000</w:t>
            </w:r>
          </w:p>
        </w:tc>
      </w:tr>
    </w:tbl>
    <w:p>
      <w:pPr>
        <w:keepNext w:val="true"/>
        <w:keepLines w:val="true"/>
        <w:spacing w:after="0"/>
        <w:ind w:start="360"/>
        <w:jc w:val="left"/>
      </w:pPr>
      <w:r>
        <w:rPr>
          <w:rFonts w:ascii="Times New Roman"/>
          <w:b w:val="false"/>
          <w:i w:val="false"/>
          <w:color w:val="000000"/>
          <w:sz w:val="24"/>
        </w:rPr>
        <w:t xml:space="preserve">Τυχόν υποεκτεθειμένα ή υπερεκτεθειμένα γενικά έξοδα παραγωγής καταχωρούνται στο κόστος πωληθέντων.</w:t>
      </w:r>
      <w:r>
        <w:rPr>
          <w:rFonts w:ascii="Times New Roman"/>
          <w:sz w:val="24"/>
        </w:rPr>
        <w:br/>
      </w:r>
      <w:r>
        <w:rPr>
          <w:rFonts w:ascii="Times New Roman"/>
          <w:b w:val="false"/>
          <w:i w:val="false"/>
          <w:color w:val="000000"/>
          <w:sz w:val="24"/>
        </w:rPr>
        <w:t xml:space="preserve">Πόσο είναι το κόστος των διαθέσιμων προς πώληση αγαθών στον Πίνακα Κόστους Πωληθέντων;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$203,000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$170,000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$167,000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$163,000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Gurtner Corporation παρέσχε τα ακόλουθα στοιχεία σχετικά με τις δραστηριότητες του περασμένου μήνα.</w:t>
      </w:r>
      <w:r>
        <w:rPr>
          <w:rFonts w:ascii="Times New Roman"/>
          <w:sz w:val="24"/>
        </w:rPr>
      </w:r>
    </w:p>
    <w:tbl>
      <w:tblPr>
        <w:jc w:val="left"/>
        <w:tblInd w:w="360" w:type="dxa"/>
        <w:tblLayout w:type="autofit"/>
      </w:tblPr>
      <w:tr>
        <w:trPr>
          <w:cantSplit w:val="true"/>
        </w:trPr>
        <w:tc>
          <w:tcPr>
            <w:tcW w:w="68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12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$ 170,000</w:t>
            </w:r>
          </w:p>
        </w:tc>
      </w:tr>
      <w:tr>
        <w:trPr>
          <w:cantSplit w:val="true"/>
        </w:trPr>
        <w:tc>
          <w:tcPr>
            <w:tcW w:w="68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Υποεφαρμοσμένα γενικά έξοδα</w:t>
            </w:r>
          </w:p>
        </w:tc>
        <w:tc>
          <w:tcPr>
            <w:tcW w:w="212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$ 4,000</w:t>
            </w:r>
          </w:p>
        </w:tc>
      </w:tr>
    </w:tbl>
    <w:tbl>
      <w:tblPr>
        <w:jc w:val="left"/>
        <w:tblInd w:w="360" w:type="dxa"/>
        <w:tblLayout w:type="autofit"/>
      </w:tblPr>
      <w:tr>
        <w:trPr>
          <w:cantSplit w:val="true"/>
        </w:trPr>
        <w:tc>
          <w:tcPr>
            <w:tcW w:w="5453" w:type="dxa"/>
            <w:tcBorders/>
            <w:tcMar>
              <w:top w:w="15" w:type="dxa"/>
              <w:left w:w="15" w:type="dxa"/>
              <w:bottom w:w="15" w:type="dxa"/>
              <w:right w:w="15" w:type="dxa"/>
            </w:tcMar>
            <w:vAlign w:val="top"/>
          </w:tcPr>
          <w:p>
            <w:pPr>
              <w:keepNext w:val="true"/>
              <w:keepLines w:val="true"/>
            </w:pPr>
          </w:p>
        </w:tc>
        <w:tc>
          <w:tcPr>
            <w:tcW w:w="158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Έναρξη</w:t>
            </w:r>
          </w:p>
        </w:tc>
        <w:tc>
          <w:tcPr>
            <w:tcW w:w="15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Τερματισμός</w:t>
            </w:r>
          </w:p>
        </w:tc>
      </w:tr>
      <w:tr>
        <w:trPr>
          <w:cantSplit w:val="true"/>
        </w:trPr>
        <w:tc>
          <w:tcPr>
            <w:tcW w:w="545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Απογραφή τελικών προϊόντων</w:t>
            </w:r>
          </w:p>
        </w:tc>
        <w:tc>
          <w:tcPr>
            <w:tcW w:w="158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$ 33,000</w:t>
            </w:r>
          </w:p>
        </w:tc>
        <w:tc>
          <w:tcPr>
            <w:tcW w:w="15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$ 40,000</w:t>
            </w:r>
          </w:p>
        </w:tc>
      </w:tr>
    </w:tbl>
    <w:p>
      <w:pPr>
        <w:keepNext w:val="true"/>
        <w:keepLines w:val="true"/>
        <w:spacing w:after="0"/>
        <w:ind w:start="360"/>
        <w:jc w:val="left"/>
      </w:pPr>
      <w:r>
        <w:rPr>
          <w:rFonts w:ascii="Times New Roman"/>
          <w:b w:val="false"/>
          <w:i w:val="false"/>
          <w:color w:val="000000"/>
          <w:sz w:val="24"/>
        </w:rPr>
        <w:t xml:space="preserve">Τυχόν υποεκτεθειμένα ή υπερεκτεθειμένα γενικά έξοδα παραγωγής καταχωρούνται στο κόστος πωληθέντων.</w:t>
      </w:r>
      <w:r>
        <w:rPr>
          <w:rFonts w:ascii="Times New Roman"/>
          <w:sz w:val="24"/>
        </w:rPr>
        <w:br/>
      </w:r>
      <w:r>
        <w:rPr>
          <w:rFonts w:ascii="Times New Roman"/>
          <w:b w:val="false"/>
          <w:i w:val="false"/>
          <w:color w:val="000000"/>
          <w:sz w:val="24"/>
        </w:rPr>
        <w:t xml:space="preserve">Πόσο είναι το μη προσαρμοσμένο κόστος πωληθέντων στον Πίνακα Κόστους πωληθέντων;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$203,000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$163,000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$170,000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$167,000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Gurtner Corporation παρέσχε τα ακόλουθα στοιχεία σχετικά με τις δραστηριότητες του περασμένου μήνα.</w:t>
      </w:r>
      <w:r>
        <w:rPr>
          <w:rFonts w:ascii="Times New Roman"/>
          <w:sz w:val="24"/>
        </w:rPr>
      </w:r>
    </w:p>
    <w:tbl>
      <w:tblPr>
        <w:jc w:val="left"/>
        <w:tblInd w:w="360" w:type="dxa"/>
        <w:tblLayout w:type="autofit"/>
      </w:tblPr>
      <w:tr>
        <w:trPr>
          <w:cantSplit w:val="true"/>
        </w:trPr>
        <w:tc>
          <w:tcPr>
            <w:tcW w:w="64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212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$ 170,000</w:t>
            </w:r>
          </w:p>
        </w:tc>
      </w:tr>
      <w:tr>
        <w:trPr>
          <w:cantSplit w:val="true"/>
        </w:trPr>
        <w:tc>
          <w:tcPr>
            <w:tcW w:w="64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Υποεφαρμοσμένα γενικά έξοδα</w:t>
            </w:r>
          </w:p>
        </w:tc>
        <w:tc>
          <w:tcPr>
            <w:tcW w:w="212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$ 4,000</w:t>
            </w:r>
          </w:p>
        </w:tc>
      </w:tr>
    </w:tbl>
    <w:tbl>
      <w:tblPr>
        <w:jc w:val="left"/>
        <w:tblInd w:w="360" w:type="dxa"/>
        <w:tblLayout w:type="autofit"/>
      </w:tblPr>
      <w:tr>
        <w:trPr>
          <w:cantSplit w:val="true"/>
        </w:trPr>
        <w:tc>
          <w:tcPr>
            <w:tcW w:w="5848" w:type="dxa"/>
            <w:tcBorders/>
            <w:tcMar>
              <w:top w:w="15" w:type="dxa"/>
              <w:left w:w="15" w:type="dxa"/>
              <w:bottom w:w="15" w:type="dxa"/>
              <w:right w:w="15" w:type="dxa"/>
            </w:tcMar>
            <w:vAlign w:val="top"/>
          </w:tcPr>
          <w:p>
            <w:pPr>
              <w:keepNext w:val="true"/>
              <w:keepLines w:val="true"/>
            </w:pPr>
          </w:p>
        </w:tc>
        <w:tc>
          <w:tcPr>
            <w:tcW w:w="158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Έναρξη</w:t>
            </w:r>
          </w:p>
        </w:tc>
        <w:tc>
          <w:tcPr>
            <w:tcW w:w="156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Τερματισμός</w:t>
            </w:r>
          </w:p>
        </w:tc>
      </w:tr>
      <w:tr>
        <w:trPr>
          <w:cantSplit w:val="true"/>
        </w:trPr>
        <w:tc>
          <w:tcPr>
            <w:tcW w:w="584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Απογραφή τελικών προϊόντων</w:t>
            </w:r>
          </w:p>
        </w:tc>
        <w:tc>
          <w:tcPr>
            <w:tcW w:w="158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$ 33,000</w:t>
            </w:r>
          </w:p>
        </w:tc>
        <w:tc>
          <w:tcPr>
            <w:tcW w:w="156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$ 40,000</w:t>
            </w:r>
          </w:p>
        </w:tc>
      </w:tr>
    </w:tbl>
    <w:p>
      <w:pPr>
        <w:keepNext w:val="true"/>
        <w:keepLines w:val="true"/>
        <w:spacing w:after="0"/>
        <w:ind w:start="360"/>
        <w:jc w:val="left"/>
      </w:pPr>
      <w:r>
        <w:rPr>
          <w:rFonts w:ascii="Times New Roman"/>
          <w:b w:val="false"/>
          <w:i w:val="false"/>
          <w:color w:val="000000"/>
          <w:sz w:val="24"/>
        </w:rPr>
        <w:t xml:space="preserve">Τυχόν υποεκτεθειμένα ή υπερεκτεθειμένα γενικά έξοδα παραγωγής καταχωρούνται στο κόστος πωληθέντων.</w:t>
      </w:r>
      <w:r>
        <w:rPr>
          <w:rFonts w:ascii="Times New Roman"/>
          <w:sz w:val="24"/>
        </w:rPr>
        <w:br/>
      </w:r>
      <w:r>
        <w:rPr>
          <w:rFonts w:ascii="Times New Roman"/>
          <w:b w:val="false"/>
          <w:i w:val="false"/>
          <w:color w:val="000000"/>
          <w:sz w:val="24"/>
        </w:rPr>
        <w:t xml:space="preserve">Πόσο είναι το προσαρμοσμένο κόστος πωληθέντων στον Πίνακα Κόστους Πωληθέντων;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$170,000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$167,000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$203,000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$163,000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Το κόστος παραγωγής της Vogel Corporation τον περασμένο μήνα ήταν 136.000 δολάρια. Το αρχικό απόθεμα έτοιμων προϊόντων ήταν 35.000 δολάρια και το τελικό απόθεμα έτοιμων προϊόντων ήταν 48.000 δολάρια. Τα γενικά έξοδα υπερκαλύφθηκαν κατά 6.000 δολάρια. Τυχόν υποεκτεθειμένα ή υπερεκτεθειμένα γενικά έξοδα παραγωγής κλείνουν στο κόστος των πωληθέντων αγαθών.</w:t>
      </w:r>
      <w:r>
        <w:rPr>
          <w:rFonts w:ascii="Times New Roman"/>
          <w:sz w:val="24"/>
        </w:rPr>
        <w:br/>
      </w:r>
      <w:r>
        <w:rPr>
          <w:rFonts w:ascii="Times New Roman"/>
          <w:b w:val="false"/>
          <w:i w:val="false"/>
          <w:color w:val="000000"/>
          <w:sz w:val="24"/>
        </w:rPr>
        <w:t xml:space="preserve">Πόσο είναι το κόστος των διαθέσιμων προς πώληση αγαθών στον Πίνακα Κόστους Πωληθέντων;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$171,000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$117,000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$123,000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$136,000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Το κόστος παραγωγής της Vogel Corporation τον περασμένο μήνα ήταν 136.000 δολάρια. Το αρχικό απόθεμα έτοιμων προϊόντων ήταν 35.000 δολάρια και το τελικό απόθεμα έτοιμων προϊόντων ήταν 48.000 δολάρια. Τα γενικά έξοδα υπερκαλύφθηκαν κατά 6.000 δολάρια. Τυχόν υποεκτεθειμένα ή υπερεκτεθειμένα γενικά έξοδα παραγωγής κλείνουν στο κόστος των πωληθέντων αγαθών.</w:t>
      </w:r>
      <w:r>
        <w:rPr>
          <w:rFonts w:ascii="Times New Roman"/>
          <w:sz w:val="24"/>
        </w:rPr>
        <w:br/>
      </w:r>
      <w:r>
        <w:rPr>
          <w:rFonts w:ascii="Times New Roman"/>
          <w:b w:val="false"/>
          <w:i w:val="false"/>
          <w:color w:val="000000"/>
          <w:sz w:val="24"/>
        </w:rPr>
        <w:t xml:space="preserve">Πόσο είναι το μη προσαρμοσμένο κόστος των πωληθέντων αγαθών στον Πίνακα Κόστους Πωληθέντων;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$171,000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$123,000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$117,000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$136,000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Το κόστος παραγωγής της Vogel Corporation τον περασμένο μήνα ήταν 136.000 δολάρια. Το αρχικό απόθεμα έτοιμων προϊόντων ήταν 35.000 δολάρια και το τελικό απόθεμα έτοιμων προϊόντων ήταν 48.000 δολάρια. Τα γενικά έξοδα υπερκαλύφθηκαν κατά 6.000 δολάρια. Τυχόν υποεκτεθειμένα ή υπερεκτεθειμένα γενικά έξοδα παραγωγής κλείνουν στο κόστος των πωληθέντων αγαθών.</w:t>
      </w:r>
      <w:r>
        <w:rPr>
          <w:rFonts w:ascii="Times New Roman"/>
          <w:sz w:val="24"/>
        </w:rPr>
        <w:br/>
      </w:r>
      <w:r>
        <w:rPr>
          <w:rFonts w:ascii="Times New Roman"/>
          <w:b w:val="false"/>
          <w:i w:val="false"/>
          <w:color w:val="000000"/>
          <w:sz w:val="24"/>
        </w:rPr>
        <w:t xml:space="preserve">Πόσο είναι το προσαρμοσμένο κόστος των πωληθέντων αγαθών στον Πίνακα Κόστους Πωληθέντων;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41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$123,000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$171,000</w:t>
            </w:r>
          </w:p>
        </w:tc>
        <w:tc>
          <w:tcPr>
            <w:tcW w:w="3380"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$136,000</w:t>
            </w:r>
          </w:p>
        </w:tc>
        <w:tc>
          <w:tcPr>
            <w:tcW w:w="341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$117,000</w:t>
            </w:r>
          </w:p>
        </w:tc>
      </w:tr>
    </w:tbl>
    <w:tbl>
      <w:tblPr>
        <w:jc w:val="left"/>
        <w:tblInd w:w="720" w:type="dxa"/>
        <w:tblLayout w:type="autofit"/>
      </w:tblPr>
    </w:tbl>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Dacosta Corporation είχε μόνο μία εργασία σε εξέλιξη την 1η Μαΐου. Η εργασία είχε χρεωθεί με 1.800 δολάρια άμεσων υλικών, 6.966 δολάρια άμεσης εργασίας και 9.936 δολάρια γενικών εξόδων παραγωγής. Η εταιρεία κατανέμει το κόστος γενικών εξόδων στις εργασίες χρησιμοποιώντας το προκαθορισμένο ποσοστό γενικών εξόδων 18,40 δολάρια ανά άμεση εργατοώρα.</w:t>
      </w:r>
      <w:r>
        <w:rPr>
          <w:rFonts w:ascii="Times New Roman"/>
          <w:sz w:val="24"/>
        </w:rPr>
        <w:br/>
      </w:r>
      <w:r>
        <w:rPr>
          <w:rFonts w:ascii="Times New Roman"/>
          <w:b w:val="false"/>
          <w:i w:val="false"/>
          <w:color w:val="000000"/>
          <w:sz w:val="24"/>
        </w:rPr>
        <w:t xml:space="preserve">Κατά τη διάρκεια του Μαΐου, καταγράφηκαν οι ακόλουθες δραστηριότητες:</w:t>
      </w:r>
      <w:r>
        <w:rPr>
          <w:rFonts w:ascii="Times New Roman"/>
          <w:sz w:val="24"/>
        </w:rPr>
      </w:r>
    </w:p>
    <w:tbl>
      <w:tblPr>
        <w:jc w:val="left"/>
        <w:tblInd w:w="360" w:type="dxa"/>
        <w:tblLayout w:type="autofit"/>
      </w:tblPr>
      <w:tr>
        <w:trPr>
          <w:cantSplit w:val="true"/>
        </w:trPr>
        <w:tc>
          <w:tcPr>
            <w:tcW w:w="983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Πρώτες ύλες (όλα τα άμεσα υλικά):</w:t>
            </w:r>
          </w:p>
        </w:tc>
        <w:tc>
          <w:tcPr>
            <w:tcW w:w="1970" w:type="dxa"/>
            <w:tcBorders/>
            <w:tcMar>
              <w:top w:w="15" w:type="dxa"/>
              <w:left w:w="15" w:type="dxa"/>
              <w:bottom w:w="15" w:type="dxa"/>
              <w:right w:w="15" w:type="dxa"/>
            </w:tcMar>
            <w:vAlign w:val="top"/>
          </w:tcPr>
          <w:p>
            <w:pPr>
              <w:keepNext w:val="true"/>
              <w:keepLines w:val="true"/>
            </w:pPr>
          </w:p>
        </w:tc>
      </w:tr>
      <w:tr>
        <w:trPr>
          <w:cantSplit w:val="true"/>
        </w:trPr>
        <w:tc>
          <w:tcPr>
            <w:tcW w:w="983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Υπόλοιπο έναρξης</w:t>
            </w:r>
          </w:p>
        </w:tc>
        <w:tc>
          <w:tcPr>
            <w:tcW w:w="197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$ 8,500</w:t>
            </w:r>
          </w:p>
        </w:tc>
      </w:tr>
      <w:tr>
        <w:trPr>
          <w:cantSplit w:val="true"/>
        </w:trPr>
        <w:tc>
          <w:tcPr>
            <w:tcW w:w="983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Αγοράστηκε κατά τη διάρκεια του μήνα</w:t>
            </w:r>
          </w:p>
        </w:tc>
        <w:tc>
          <w:tcPr>
            <w:tcW w:w="197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$ 38,000</w:t>
            </w:r>
          </w:p>
        </w:tc>
      </w:tr>
      <w:tr>
        <w:trPr>
          <w:cantSplit w:val="true"/>
        </w:trPr>
        <w:tc>
          <w:tcPr>
            <w:tcW w:w="983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Χρησιμοποιείται στην παραγωγή</w:t>
            </w:r>
          </w:p>
        </w:tc>
        <w:tc>
          <w:tcPr>
            <w:tcW w:w="197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$ 39,300</w:t>
            </w:r>
          </w:p>
        </w:tc>
      </w:tr>
      <w:tr>
        <w:trPr>
          <w:cantSplit w:val="true"/>
        </w:trPr>
        <w:tc>
          <w:tcPr>
            <w:tcW w:w="983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Εργασία:</w:t>
            </w:r>
          </w:p>
        </w:tc>
        <w:tc>
          <w:tcPr>
            <w:tcW w:w="1970" w:type="dxa"/>
            <w:tcBorders/>
            <w:tcMar>
              <w:top w:w="15" w:type="dxa"/>
              <w:left w:w="15" w:type="dxa"/>
              <w:bottom w:w="15" w:type="dxa"/>
              <w:right w:w="15" w:type="dxa"/>
            </w:tcMar>
            <w:vAlign w:val="top"/>
          </w:tcPr>
          <w:p>
            <w:pPr>
              <w:keepNext w:val="true"/>
              <w:keepLines w:val="true"/>
            </w:pPr>
          </w:p>
        </w:tc>
      </w:tr>
      <w:tr>
        <w:trPr>
          <w:cantSplit w:val="true"/>
        </w:trPr>
        <w:tc>
          <w:tcPr>
            <w:tcW w:w="983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Άμεσες εργατοώρες που εργάστηκαν κατά τη διάρκεια του μήνα</w:t>
            </w:r>
          </w:p>
        </w:tc>
        <w:tc>
          <w:tcPr>
            <w:tcW w:w="197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1,900</w:t>
            </w:r>
          </w:p>
        </w:tc>
      </w:tr>
      <w:tr>
        <w:trPr>
          <w:cantSplit w:val="true"/>
        </w:trPr>
        <w:tc>
          <w:tcPr>
            <w:tcW w:w="983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Άμεσο κόστος εργασίας</w:t>
            </w:r>
          </w:p>
        </w:tc>
        <w:tc>
          <w:tcPr>
            <w:tcW w:w="197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$ 24,510</w:t>
            </w:r>
          </w:p>
        </w:tc>
      </w:tr>
      <w:tr>
        <w:trPr>
          <w:cantSplit w:val="true"/>
        </w:trPr>
        <w:tc>
          <w:tcPr>
            <w:tcW w:w="983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παραγωγής</w:t>
            </w:r>
          </w:p>
        </w:tc>
        <w:tc>
          <w:tcPr>
            <w:tcW w:w="197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$ 33,300</w:t>
            </w:r>
          </w:p>
        </w:tc>
      </w:tr>
      <w:tr>
        <w:trPr>
          <w:cantSplit w:val="true"/>
        </w:trPr>
        <w:tc>
          <w:tcPr>
            <w:tcW w:w="983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Αποθέματα:</w:t>
            </w:r>
          </w:p>
        </w:tc>
        <w:tc>
          <w:tcPr>
            <w:tcW w:w="1970" w:type="dxa"/>
            <w:tcBorders/>
            <w:tcMar>
              <w:top w:w="15" w:type="dxa"/>
              <w:left w:w="15" w:type="dxa"/>
              <w:bottom w:w="15" w:type="dxa"/>
              <w:right w:w="15" w:type="dxa"/>
            </w:tcMar>
            <w:vAlign w:val="top"/>
          </w:tcPr>
          <w:p>
            <w:pPr>
              <w:keepNext w:val="true"/>
              <w:keepLines w:val="true"/>
            </w:pPr>
          </w:p>
        </w:tc>
      </w:tr>
      <w:tr>
        <w:trPr>
          <w:cantSplit w:val="true"/>
        </w:trPr>
        <w:tc>
          <w:tcPr>
            <w:tcW w:w="983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 30 Μαΐου</w:t>
            </w:r>
          </w:p>
        </w:tc>
        <w:tc>
          <w:tcPr>
            <w:tcW w:w="197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w:t>
            </w:r>
          </w:p>
        </w:tc>
      </w:tr>
      <w:tr>
        <w:trPr>
          <w:cantSplit w:val="true"/>
        </w:trPr>
        <w:tc>
          <w:tcPr>
            <w:tcW w:w="983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Εργασίες σε εξέλιξη, 30 Μαΐου</w:t>
            </w:r>
          </w:p>
        </w:tc>
        <w:tc>
          <w:tcPr>
            <w:tcW w:w="197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$ 16,937</w:t>
            </w:r>
          </w:p>
        </w:tc>
      </w:tr>
    </w:tbl>
    <w:p>
      <w:pPr>
        <w:keepNext w:val="true"/>
        <w:keepLines w:val="true"/>
        <w:spacing w:after="0"/>
        <w:ind w:start="360"/>
        <w:jc w:val="left"/>
      </w:pPr>
      <w:r>
        <w:rPr>
          <w:rFonts w:ascii="Times New Roman"/>
          <w:b w:val="false"/>
          <w:i w:val="false"/>
          <w:color w:val="000000"/>
          <w:sz w:val="24"/>
        </w:rPr>
        <w:t xml:space="preserve">Το απόθεμα εργασιών σε εξέλιξη στις 30 Μαΐου περιέχει 3.741 δολάρια άμεσου κόστους εργασίας. Οι πρώτες ύλες αποτελούνται αποκλειστικά από είδη που ταξινομούνται ως άμεσα υλικά.</w:t>
      </w:r>
      <w:r>
        <w:rPr>
          <w:rFonts w:ascii="Times New Roman"/>
          <w:sz w:val="24"/>
        </w:rPr>
        <w:br/>
      </w:r>
      <w:r>
        <w:rPr>
          <w:rFonts w:ascii="Times New Roman"/>
          <w:b w:val="false"/>
          <w:i w:val="false"/>
          <w:color w:val="000000"/>
          <w:sz w:val="24"/>
        </w:rPr>
        <w:t xml:space="preserve">Το υπόλοιπο του λογαριασμού απογραφής πρώτων υλών στις 30 Μαΐου ήταν:</w:t>
      </w:r>
      <w:r>
        <w:rPr>
          <w:rFonts w:ascii="Times New Roman"/>
          <w:sz w:val="24"/>
        </w:rPr>
      </w:r>
    </w:p>
    <w:p>
      <w:pPr>
        <w:pStyle w:val="ListParagraph"/>
        <w:keepNext w:val="true"/>
        <w:keepLines w:val="true"/>
        <w:numPr>
          <w:ilvl w:val="1"/>
          <w:numId w:val="2"/>
        </w:numPr>
        <w:spacing w:after="0"/>
        <w:jc w:val="left"/>
      </w:pPr>
      <w:r>
        <w:rPr>
          <w:rFonts w:ascii="Times New Roman"/>
          <w:sz w:val="24"/>
        </w:rPr>
        <w:t xml:space="preserve">______</w:t>
      </w:r>
    </w:p>
    <w:tbl>
      <w:tblPr>
        <w:jc w:val="left"/>
        <w:tblInd w:w="720" w:type="dxa"/>
        <w:tblLayout w:type="autofit"/>
      </w:tblPr>
      <w:tr>
        <w:trPr>
          <w:trHeight w:val="30" w:hRule="atLeast"/>
          <w:cantSplit w:val="true"/>
        </w:trPr>
        <w:tc>
          <w:tcPr>
            <w:tcW w:w="3229"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A) $7,200</w:t>
            </w:r>
          </w:p>
        </w:tc>
        <w:tc>
          <w:tcPr>
            <w:tcW w:w="3186"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B) $1,300</w:t>
            </w:r>
          </w:p>
        </w:tc>
        <w:tc>
          <w:tcPr>
            <w:tcW w:w="3568"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C) $29,500</w:t>
            </w:r>
          </w:p>
        </w:tc>
        <w:tc>
          <w:tcPr>
            <w:tcW w:w="3611" w:type="dxa"/>
            <w:tcBorders/>
            <w:tcMar>
              <w:top w:w="15" w:type="dxa"/>
              <w:left w:w="15" w:type="dxa"/>
              <w:bottom w:w="15" w:type="dxa"/>
              <w:right w:w="15" w:type="dxa"/>
            </w:tcMar>
            <w:vAlign w:val="top"/>
          </w:tcPr>
          <w:p>
            <w:pPr>
              <w:keepNext w:val="true"/>
              <w:keepLines w:val="true"/>
              <w:spacing w:after="0"/>
              <w:ind w:start="0"/>
              <w:jc w:val="left"/>
            </w:pPr>
            <w:r>
              <w:rPr>
                <w:rFonts w:ascii="Times New Roman" w:hAnsi="Times New Roman"/>
                <w:b w:val="false"/>
                <w:i w:val="false"/>
                <w:color w:val="000000"/>
                <w:sz w:val="22"/>
              </w:rPr>
              <w:t xml:space="preserve"> D) $30,800</w:t>
            </w:r>
          </w:p>
        </w:tc>
      </w:tr>
    </w:tbl>
    <w:tbl>
      <w:tblPr>
        <w:jc w:val="left"/>
        <w:tblInd w:w="720" w:type="dxa"/>
        <w:tblLayout w:type="autofit"/>
      </w:tblPr>
    </w:tbl>
    <w:p>
      <w:pPr>
        <w:keepNext w:val="false"/>
        <w:keepLines w:val="true"/>
        <w:spacing w:after="0"/>
        <w:jc w:val="left"/>
      </w:pPr>
    </w:p>
    <w:p>
      <w:pPr>
        <w:keepNext w:val="true"/>
        <w:keepLines w:val="true"/>
        <w:spacing w:after="0"/>
        <w:jc w:val="left"/>
      </w:pPr>
      <w:r>
        <w:rPr>
          <w:rFonts w:ascii="Times New Roman"/>
          <w:b/>
          <w:sz w:val="24"/>
        </w:rPr>
        <w:t xml:space="preserve">ΕΚΘΕΣΗ. Γράψτε την απάντησή σας στον προβλεπόμενο χώρο ή σε ξεχωριστό φύλλο χαρτιού.</w:t>
      </w:r>
    </w:p>
    <w:p>
      <w:pPr>
        <w:pStyle w:val="ListParagraph"/>
        <w:keepNext w:val="true"/>
        <w:keepLines w:val="true"/>
        <w:numPr>
          <w:ilvl w:val="0"/>
          <w:numId w:val="2"/>
        </w:numPr>
        <w:spacing w:after="0"/>
        <w:jc w:val="left"/>
      </w:pPr>
      <w:r>
        <w:rPr>
          <w:rFonts w:ascii="Times New Roman"/>
          <w:b w:val="false"/>
          <w:i w:val="false"/>
          <w:color w:val="000000"/>
          <w:sz w:val="24"/>
        </w:rPr>
        <w:t xml:space="preserve">Κατά τη διάρκεια του Ιουνίου, η Briganti Corporation αγόρασε πρώτες ύλες αξίας 79.000 δολαρίων με πίστωση για να τις προσθέσει στο απόθεμα πρώτων υλών της. Συνολικά 64.000 δολάρια πρώτων υλών ζητήθηκαν από την αποθήκη για χρήση στην παραγωγή. Σε αυτές τις επιζητούμενες πρώτες ύλες περιλαμβάνονταν 4.000 $ έμμεσων υλικών.</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Να ετοιμάσετε ημερολογιακές εγγραφές για να καταγράψετε την αγορά των υλικών και τη χρήση τους στην παραγωγή.</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Κατά τη διάρκεια του Δεκεμβρίου, η Moulding Corporation πραγματοποίησε 76.000 δολάρια πραγματικών γενικών εξόδων παραγωγής. Κατά την ίδια περίοδο, τα Γενικά Βιομηχανικά Έξοδα που επιβάρυναν τις εργασίες σε εξέλιξη ήταν $74.000.</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Προετοιμάστε ημερολογιακές εγγραφές για να καταγράψετε την ανάληψη των γενικών εξόδων παραγωγής και την εφαρμογή των γενικών εξόδων παραγωγής στην Εργασία σε εξέλιξη.</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sectPr>
          <w:pgNumType w:start="1"/>
        </w:sectPr>
      </w:pPr>
    </w:p>
    <w:p>
      <w:pPr>
        <w:sectPr>
          <w:pgNumType w:start="1"/>
        </w:sectPr>
      </w:pPr>
      <w:r>
        <w:rPr>
          <w:rFonts w:ascii="Times New Roman"/>
          <w:sz w:val="32"/>
        </w:rPr>
        <w:t xml:space="preserve">Ονομασία εξέτασης: ESG ΚΕΦΑΛΑΙΟ 3 </w:t>
        <w:br/>
      </w: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Δεν υπάρχουν περαιτέρω λεπτομέρειες εξήγησης για το πρόβλημα αυτό.</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4494" w:type="dxa"/>
            <w:tcBorders/>
            <w:tcMar>
              <w:top w:w="15" w:type="dxa"/>
              <w:left w:w="15" w:type="dxa"/>
              <w:bottom w:w="15" w:type="dxa"/>
              <w:right w:w="15" w:type="dxa"/>
            </w:tcMar>
            <w:vAlign w:val="top"/>
          </w:tcPr>
          <w:p>
            <w:pPr>
              <w:keepNext w:val="true"/>
              <w:keepLines w:val="true"/>
            </w:pP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49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75,000</w:t>
            </w:r>
          </w:p>
        </w:tc>
        <w:tc>
          <w:tcPr>
            <w:tcW w:w="1553" w:type="dxa"/>
            <w:tcBorders/>
            <w:tcMar>
              <w:top w:w="15" w:type="dxa"/>
              <w:left w:w="15" w:type="dxa"/>
              <w:bottom w:w="15" w:type="dxa"/>
              <w:right w:w="15" w:type="dxa"/>
            </w:tcMar>
            <w:vAlign w:val="top"/>
          </w:tcPr>
          <w:p>
            <w:pPr>
              <w:keepNext w:val="true"/>
              <w:keepLines w:val="true"/>
            </w:pPr>
          </w:p>
        </w:tc>
      </w:tr>
      <w:tr>
        <w:trPr>
          <w:cantSplit w:val="true"/>
        </w:trPr>
        <w:tc>
          <w:tcPr>
            <w:tcW w:w="449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Λογαριασμοί πληρωτέοι</w:t>
            </w:r>
          </w:p>
        </w:tc>
        <w:tc>
          <w:tcPr>
            <w:tcW w:w="1553" w:type="dxa"/>
            <w:tcBorders/>
            <w:tcMar>
              <w:top w:w="15" w:type="dxa"/>
              <w:left w:w="15" w:type="dxa"/>
              <w:bottom w:w="15" w:type="dxa"/>
              <w:right w:w="15" w:type="dxa"/>
            </w:tcMar>
            <w:vAlign w:val="top"/>
          </w:tcPr>
          <w:p>
            <w:pPr>
              <w:keepNext w:val="true"/>
              <w:keepLines w:val="true"/>
            </w:pP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75,000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Η ημερολογιακή εγγραφή για την καταγραφή του άμεσου και έμμεσου κόστους εργασίας είναι:</w:t>
      </w:r>
      <w:r>
        <w:rPr>
          <w:rFonts w:ascii="Times New Roman"/>
          <w:sz w:val="24"/>
        </w:rPr>
      </w:r>
    </w:p>
    <w:tbl>
      <w:tblPr>
        <w:jc w:val="left"/>
        <w:tblInd w:w="360" w:type="dxa"/>
        <w:tblLayout w:type="autofit"/>
      </w:tblPr>
      <w:tr>
        <w:trPr>
          <w:cantSplit w:val="true"/>
        </w:trPr>
        <w:tc>
          <w:tcPr>
            <w:tcW w:w="5472"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574,000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163,000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Μισθοί πληρωτέοι ή μετρητά</w:t>
            </w:r>
          </w:p>
        </w:tc>
        <w:tc>
          <w:tcPr>
            <w:tcW w:w="1564"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737,000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Για την καταγραφή της εφαρμογής των γενικών εξόδων παραγωγής στην εργασία σε εξέλιξη:</w:t>
      </w:r>
      <w:r>
        <w:rPr>
          <w:rFonts w:ascii="Times New Roman"/>
          <w:sz w:val="24"/>
        </w:rPr>
      </w:r>
    </w:p>
    <w:tbl>
      <w:tblPr>
        <w:jc w:val="left"/>
        <w:tblInd w:w="360" w:type="dxa"/>
        <w:tblLayout w:type="autofit"/>
      </w:tblPr>
      <w:tr>
        <w:trPr>
          <w:cantSplit w:val="true"/>
        </w:trPr>
        <w:tc>
          <w:tcPr>
            <w:tcW w:w="5491" w:type="dxa"/>
            <w:tcBorders/>
            <w:tcMar>
              <w:top w:w="15" w:type="dxa"/>
              <w:left w:w="15" w:type="dxa"/>
              <w:bottom w:w="15" w:type="dxa"/>
              <w:right w:w="15" w:type="dxa"/>
            </w:tcMar>
            <w:vAlign w:val="top"/>
          </w:tcPr>
          <w:p>
            <w:pPr>
              <w:keepNext w:val="true"/>
              <w:keepLines w:val="true"/>
            </w:pPr>
          </w:p>
        </w:tc>
        <w:tc>
          <w:tcPr>
            <w:tcW w:w="154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36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9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42"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$ 92,000</w:t>
            </w:r>
          </w:p>
        </w:tc>
        <w:tc>
          <w:tcPr>
            <w:tcW w:w="1367" w:type="dxa"/>
            <w:tcBorders/>
            <w:tcMar>
              <w:top w:w="15" w:type="dxa"/>
              <w:left w:w="15" w:type="dxa"/>
              <w:bottom w:w="15" w:type="dxa"/>
              <w:right w:w="15" w:type="dxa"/>
            </w:tcMar>
            <w:vAlign w:val="top"/>
          </w:tcPr>
          <w:p>
            <w:pPr>
              <w:keepNext w:val="true"/>
              <w:keepLines w:val="true"/>
            </w:pPr>
          </w:p>
        </w:tc>
      </w:tr>
      <w:tr>
        <w:trPr>
          <w:cantSplit w:val="true"/>
        </w:trPr>
        <w:tc>
          <w:tcPr>
            <w:tcW w:w="549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42" w:type="dxa"/>
            <w:tcBorders/>
            <w:tcMar>
              <w:top w:w="15" w:type="dxa"/>
              <w:left w:w="15" w:type="dxa"/>
              <w:bottom w:w="15" w:type="dxa"/>
              <w:right w:w="15" w:type="dxa"/>
            </w:tcMar>
            <w:vAlign w:val="top"/>
          </w:tcPr>
          <w:p>
            <w:pPr>
              <w:keepNext w:val="true"/>
              <w:keepLines w:val="true"/>
            </w:pPr>
          </w:p>
        </w:tc>
        <w:tc>
          <w:tcPr>
            <w:tcW w:w="136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$ 92,000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Εκτιμώμενο συνολικό κόστος γενικών εξόδων παραγωγής ÷ Εκτιμώμενο συνολικό ποσό της βάσης κατανομής</w:t>
      </w:r>
      <w:r>
        <w:rPr>
          <w:rFonts w:ascii="Times New Roman"/>
          <w:sz w:val="24"/>
        </w:rPr>
        <w:br/>
      </w:r>
      <w:r>
        <w:rPr>
          <w:rFonts w:ascii="Times New Roman"/>
          <w:b w:val="false"/>
          <w:i w:val="false"/>
          <w:color w:val="000000"/>
          <w:sz w:val="24"/>
        </w:rPr>
        <w:t xml:space="preserve">= 624.000 $ ÷ 39.000 άμεσες εργατοώρες = 16,00 $ ανά άμεση εργατοώρα</w:t>
      </w:r>
      <w:r>
        <w:rPr>
          <w:rFonts w:ascii="Times New Roman"/>
          <w:sz w:val="24"/>
        </w:rPr>
        <w:br/>
      </w:r>
      <w:r>
        <w:rPr>
          <w:rFonts w:ascii="Times New Roman"/>
          <w:b w:val="false"/>
          <w:i w:val="false"/>
          <w:color w:val="000000"/>
          <w:sz w:val="24"/>
        </w:rPr>
        <w:t xml:space="preserve">Εφαρμοσθέντα γενικά έξοδα = Προκαθορισμένο ποσοστό γενικών εξόδων × ποσό της βάσης κατανομής που πραγματοποιήθηκε</w:t>
      </w:r>
      <w:r>
        <w:rPr>
          <w:rFonts w:ascii="Times New Roman"/>
          <w:sz w:val="24"/>
        </w:rPr>
        <w:br/>
      </w:r>
      <w:r>
        <w:rPr>
          <w:rFonts w:ascii="Times New Roman"/>
          <w:b w:val="false"/>
          <w:i w:val="false"/>
          <w:color w:val="000000"/>
          <w:sz w:val="24"/>
        </w:rPr>
        <w:t xml:space="preserve">= 16,00 $ ανά άμεση εργατοώρα × 36.000 άμεσες εργατοώρες = 576.000 $</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4491" w:type="dxa"/>
            <w:tcBorders/>
            <w:tcMar>
              <w:top w:w="15" w:type="dxa"/>
              <w:left w:w="15" w:type="dxa"/>
              <w:bottom w:w="15" w:type="dxa"/>
              <w:right w:w="15" w:type="dxa"/>
            </w:tcMar>
            <w:vAlign w:val="top"/>
          </w:tcPr>
          <w:p>
            <w:pPr>
              <w:keepNext w:val="true"/>
              <w:keepLines w:val="true"/>
            </w:pPr>
          </w:p>
        </w:tc>
        <w:tc>
          <w:tcPr>
            <w:tcW w:w="155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5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49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55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50,000</w:t>
            </w:r>
          </w:p>
        </w:tc>
        <w:tc>
          <w:tcPr>
            <w:tcW w:w="1555" w:type="dxa"/>
            <w:tcBorders/>
            <w:tcMar>
              <w:top w:w="15" w:type="dxa"/>
              <w:left w:w="15" w:type="dxa"/>
              <w:bottom w:w="15" w:type="dxa"/>
              <w:right w:w="15" w:type="dxa"/>
            </w:tcMar>
            <w:vAlign w:val="top"/>
          </w:tcPr>
          <w:p>
            <w:pPr>
              <w:keepNext w:val="true"/>
              <w:keepLines w:val="true"/>
            </w:pPr>
          </w:p>
        </w:tc>
      </w:tr>
      <w:tr>
        <w:trPr>
          <w:cantSplit w:val="true"/>
        </w:trPr>
        <w:tc>
          <w:tcPr>
            <w:tcW w:w="449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54" w:type="dxa"/>
            <w:tcBorders/>
            <w:tcMar>
              <w:top w:w="15" w:type="dxa"/>
              <w:left w:w="15" w:type="dxa"/>
              <w:bottom w:w="15" w:type="dxa"/>
              <w:right w:w="15" w:type="dxa"/>
            </w:tcMar>
            <w:vAlign w:val="top"/>
          </w:tcPr>
          <w:p>
            <w:pPr>
              <w:keepNext w:val="true"/>
              <w:keepLines w:val="true"/>
            </w:pPr>
          </w:p>
        </w:tc>
        <w:tc>
          <w:tcPr>
            <w:tcW w:w="155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50,000</w:t>
            </w:r>
          </w:p>
        </w:tc>
      </w:tr>
    </w:tbl>
    <w:tbl>
      <w:tblPr>
        <w:jc w:val="left"/>
        <w:tblInd w:w="360" w:type="dxa"/>
        <w:tblLayout w:type="autofit"/>
      </w:tblPr>
      <w:tr>
        <w:trPr>
          <w:cantSplit w:val="true"/>
        </w:trPr>
        <w:tc>
          <w:tcPr>
            <w:tcW w:w="4494" w:type="dxa"/>
            <w:tcBorders/>
            <w:tcMar>
              <w:top w:w="15" w:type="dxa"/>
              <w:left w:w="15" w:type="dxa"/>
              <w:bottom w:w="15" w:type="dxa"/>
              <w:right w:w="15" w:type="dxa"/>
            </w:tcMar>
            <w:vAlign w:val="top"/>
          </w:tcPr>
          <w:p>
            <w:pPr>
              <w:keepNext w:val="true"/>
              <w:keepLines w:val="true"/>
            </w:pP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49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56,000</w:t>
            </w:r>
          </w:p>
        </w:tc>
        <w:tc>
          <w:tcPr>
            <w:tcW w:w="1553" w:type="dxa"/>
            <w:tcBorders/>
            <w:tcMar>
              <w:top w:w="15" w:type="dxa"/>
              <w:left w:w="15" w:type="dxa"/>
              <w:bottom w:w="15" w:type="dxa"/>
              <w:right w:w="15" w:type="dxa"/>
            </w:tcMar>
            <w:vAlign w:val="top"/>
          </w:tcPr>
          <w:p>
            <w:pPr>
              <w:keepNext w:val="true"/>
              <w:keepLines w:val="true"/>
            </w:pPr>
          </w:p>
        </w:tc>
      </w:tr>
      <w:tr>
        <w:trPr>
          <w:cantSplit w:val="true"/>
        </w:trPr>
        <w:tc>
          <w:tcPr>
            <w:tcW w:w="449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553" w:type="dxa"/>
            <w:tcBorders/>
            <w:tcMar>
              <w:top w:w="15" w:type="dxa"/>
              <w:left w:w="15" w:type="dxa"/>
              <w:bottom w:w="15" w:type="dxa"/>
              <w:right w:w="15" w:type="dxa"/>
            </w:tcMar>
            <w:vAlign w:val="top"/>
          </w:tcPr>
          <w:p>
            <w:pPr>
              <w:keepNext w:val="true"/>
              <w:keepLines w:val="true"/>
            </w:pPr>
          </w:p>
        </w:tc>
        <w:tc>
          <w:tcPr>
            <w:tcW w:w="155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56,000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Για την καταγραφή των πραγματικών γενικών εξόδων παραγωγής:</w:t>
      </w:r>
      <w:r>
        <w:rPr>
          <w:rFonts w:ascii="Times New Roman"/>
          <w:sz w:val="24"/>
        </w:rPr>
      </w:r>
    </w:p>
    <w:tbl>
      <w:tblPr>
        <w:jc w:val="left"/>
        <w:tblInd w:w="360" w:type="dxa"/>
        <w:tblLayout w:type="autofit"/>
      </w:tblPr>
      <w:tr>
        <w:trPr>
          <w:cantSplit w:val="true"/>
        </w:trPr>
        <w:tc>
          <w:tcPr>
            <w:tcW w:w="8650" w:type="dxa"/>
            <w:tcBorders/>
            <w:tcMar>
              <w:top w:w="15" w:type="dxa"/>
              <w:left w:w="15" w:type="dxa"/>
              <w:bottom w:w="15" w:type="dxa"/>
              <w:right w:w="15" w:type="dxa"/>
            </w:tcMar>
            <w:vAlign w:val="top"/>
          </w:tcPr>
          <w:p>
            <w:pPr>
              <w:keepNext w:val="true"/>
              <w:keepLines w:val="true"/>
            </w:pPr>
          </w:p>
        </w:tc>
        <w:tc>
          <w:tcPr>
            <w:tcW w:w="157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7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865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7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69,000</w:t>
            </w:r>
          </w:p>
        </w:tc>
        <w:tc>
          <w:tcPr>
            <w:tcW w:w="1575" w:type="dxa"/>
            <w:tcBorders/>
            <w:tcMar>
              <w:top w:w="15" w:type="dxa"/>
              <w:left w:w="15" w:type="dxa"/>
              <w:bottom w:w="15" w:type="dxa"/>
              <w:right w:w="15" w:type="dxa"/>
            </w:tcMar>
            <w:vAlign w:val="top"/>
          </w:tcPr>
          <w:p>
            <w:pPr>
              <w:keepNext w:val="true"/>
              <w:keepLines w:val="true"/>
            </w:pPr>
          </w:p>
        </w:tc>
      </w:tr>
      <w:tr>
        <w:trPr>
          <w:cantSplit w:val="true"/>
        </w:trPr>
        <w:tc>
          <w:tcPr>
            <w:tcW w:w="865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λογαριασμοί, μετρητά, λοιποί λογαριασμοί ενεργητικού</w:t>
            </w:r>
          </w:p>
        </w:tc>
        <w:tc>
          <w:tcPr>
            <w:tcW w:w="1575" w:type="dxa"/>
            <w:tcBorders/>
            <w:tcMar>
              <w:top w:w="15" w:type="dxa"/>
              <w:left w:w="15" w:type="dxa"/>
              <w:bottom w:w="15" w:type="dxa"/>
              <w:right w:w="15" w:type="dxa"/>
            </w:tcMar>
            <w:vAlign w:val="top"/>
          </w:tcPr>
          <w:p>
            <w:pPr>
              <w:keepNext w:val="true"/>
              <w:keepLines w:val="true"/>
            </w:pPr>
          </w:p>
        </w:tc>
        <w:tc>
          <w:tcPr>
            <w:tcW w:w="157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69,000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Εκτιμώμενο συνολικό κόστος γενικών εξόδων παραγωγής ÷ Εκτιμώμενο συνολικό ποσό της βάσης κατανομής</w:t>
      </w:r>
      <w:r>
        <w:rPr>
          <w:rFonts w:ascii="Times New Roman"/>
          <w:sz w:val="24"/>
        </w:rPr>
        <w:br/>
      </w:r>
      <w:r>
        <w:rPr>
          <w:rFonts w:ascii="Times New Roman"/>
          <w:b w:val="false"/>
          <w:i w:val="false"/>
          <w:color w:val="000000"/>
          <w:sz w:val="24"/>
        </w:rPr>
        <w:t xml:space="preserve">= 693.000 $ ÷ 42.000 άμεσες εργατοώρες = 16,50 $ ανά άμεση εργατοώρα</w:t>
      </w:r>
      <w:r>
        <w:rPr>
          <w:rFonts w:ascii="Times New Roman"/>
          <w:sz w:val="24"/>
        </w:rPr>
        <w:br/>
      </w:r>
      <w:r>
        <w:rPr>
          <w:rFonts w:ascii="Times New Roman"/>
          <w:b w:val="false"/>
          <w:i w:val="false"/>
          <w:color w:val="000000"/>
          <w:sz w:val="24"/>
        </w:rPr>
        <w:t xml:space="preserve">Εφαρμοσθέντα γενικά έξοδα = Προκαθορισμένο ποσοστό γενικών εξόδων × ποσό της βάσης κατανομής που πραγματοποιήθηκε</w:t>
      </w:r>
      <w:r>
        <w:rPr>
          <w:rFonts w:ascii="Times New Roman"/>
          <w:sz w:val="24"/>
        </w:rPr>
        <w:br/>
      </w:r>
      <w:r>
        <w:rPr>
          <w:rFonts w:ascii="Times New Roman"/>
          <w:b w:val="false"/>
          <w:i w:val="false"/>
          <w:color w:val="000000"/>
          <w:sz w:val="24"/>
        </w:rPr>
        <w:t xml:space="preserve">= 16,50 $ ανά άμεση εργατοώρα × 49.000 άμεσες εργατοώρες = 808.500 $</w:t>
      </w:r>
      <w:r>
        <w:rPr>
          <w:rFonts w:ascii="Times New Roman"/>
          <w:sz w:val="24"/>
        </w:rPr>
      </w:r>
    </w:p>
    <w:tbl>
      <w:tblPr>
        <w:jc w:val="left"/>
        <w:tblInd w:w="360" w:type="dxa"/>
        <w:tblLayout w:type="autofit"/>
      </w:tblPr>
      <w:tr>
        <w:trPr>
          <w:cantSplit w:val="true"/>
        </w:trPr>
        <w:tc>
          <w:tcPr>
            <w:tcW w:w="667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Άμεσα υλικά</w:t>
            </w:r>
          </w:p>
        </w:tc>
        <w:tc>
          <w:tcPr>
            <w:tcW w:w="232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$ 525,000</w:t>
            </w:r>
          </w:p>
        </w:tc>
      </w:tr>
      <w:tr>
        <w:trPr>
          <w:cantSplit w:val="true"/>
        </w:trPr>
        <w:tc>
          <w:tcPr>
            <w:tcW w:w="667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Άμεση εργασία</w:t>
            </w:r>
          </w:p>
        </w:tc>
        <w:tc>
          <w:tcPr>
            <w:tcW w:w="232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690,000</w:t>
            </w:r>
          </w:p>
        </w:tc>
      </w:tr>
      <w:tr>
        <w:trPr>
          <w:trHeight w:val="15" w:hRule="atLeast"/>
          <w:cantSplit w:val="true"/>
        </w:trPr>
        <w:tc>
          <w:tcPr>
            <w:tcW w:w="667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Εφαρμοσμένα γενικά έξοδα κατασκευής</w:t>
            </w:r>
          </w:p>
        </w:tc>
        <w:tc>
          <w:tcPr>
            <w:tcW w:w="2329"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808,500</w:t>
            </w:r>
          </w:p>
        </w:tc>
      </w:tr>
      <w:tr>
        <w:trPr>
          <w:trHeight w:val="120" w:hRule="atLeast"/>
          <w:cantSplit w:val="true"/>
        </w:trPr>
        <w:tc>
          <w:tcPr>
            <w:tcW w:w="667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Συνολικό κόστος κατασκευής</w:t>
            </w:r>
          </w:p>
        </w:tc>
        <w:tc>
          <w:tcPr>
            <w:tcW w:w="2329"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$ 2,023,500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Η ημερολογιακή εγγραφή για την καταχώρηση των πρώτων υλών που χρησιμοποιούνται στην παραγωγή είναι:</w:t>
      </w:r>
      <w:r>
        <w:rPr>
          <w:rFonts w:ascii="Times New Roman"/>
          <w:sz w:val="24"/>
        </w:rPr>
      </w:r>
    </w:p>
    <w:tbl>
      <w:tblPr>
        <w:jc w:val="left"/>
        <w:tblInd w:w="360" w:type="dxa"/>
        <w:tblLayout w:type="autofit"/>
      </w:tblPr>
      <w:tr>
        <w:trPr>
          <w:cantSplit w:val="true"/>
        </w:trPr>
        <w:tc>
          <w:tcPr>
            <w:tcW w:w="4884" w:type="dxa"/>
            <w:tcBorders/>
            <w:tcMar>
              <w:top w:w="15" w:type="dxa"/>
              <w:left w:w="15" w:type="dxa"/>
              <w:bottom w:w="15" w:type="dxa"/>
              <w:right w:w="15" w:type="dxa"/>
            </w:tcMar>
            <w:vAlign w:val="top"/>
          </w:tcPr>
          <w:p>
            <w:pPr>
              <w:keepNext w:val="true"/>
              <w:keepLines w:val="true"/>
            </w:pPr>
          </w:p>
        </w:tc>
        <w:tc>
          <w:tcPr>
            <w:tcW w:w="156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75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88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467,000</w:t>
            </w:r>
          </w:p>
        </w:tc>
        <w:tc>
          <w:tcPr>
            <w:tcW w:w="1751" w:type="dxa"/>
            <w:tcBorders/>
            <w:tcMar>
              <w:top w:w="15" w:type="dxa"/>
              <w:left w:w="15" w:type="dxa"/>
              <w:bottom w:w="15" w:type="dxa"/>
              <w:right w:w="15" w:type="dxa"/>
            </w:tcMar>
            <w:vAlign w:val="top"/>
          </w:tcPr>
          <w:p>
            <w:pPr>
              <w:keepNext w:val="true"/>
              <w:keepLines w:val="true"/>
            </w:pPr>
          </w:p>
        </w:tc>
      </w:tr>
      <w:tr>
        <w:trPr>
          <w:cantSplit w:val="true"/>
        </w:trPr>
        <w:tc>
          <w:tcPr>
            <w:tcW w:w="488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65" w:type="dxa"/>
            <w:tcBorders/>
            <w:tcMar>
              <w:top w:w="15" w:type="dxa"/>
              <w:left w:w="15" w:type="dxa"/>
              <w:bottom w:w="15" w:type="dxa"/>
              <w:right w:w="15" w:type="dxa"/>
            </w:tcMar>
            <w:vAlign w:val="top"/>
          </w:tcPr>
          <w:p>
            <w:pPr>
              <w:keepNext w:val="true"/>
              <w:keepLines w:val="true"/>
            </w:pPr>
          </w:p>
        </w:tc>
        <w:tc>
          <w:tcPr>
            <w:tcW w:w="175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467,000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4104" w:type="dxa"/>
            <w:tcBorders/>
            <w:tcMar>
              <w:top w:w="15" w:type="dxa"/>
              <w:left w:w="15" w:type="dxa"/>
              <w:bottom w:w="15" w:type="dxa"/>
              <w:right w:w="15" w:type="dxa"/>
            </w:tcMar>
            <w:vAlign w:val="top"/>
          </w:tcPr>
          <w:p>
            <w:pPr>
              <w:keepNext w:val="true"/>
              <w:keepLines w:val="true"/>
            </w:pPr>
          </w:p>
        </w:tc>
        <w:tc>
          <w:tcPr>
            <w:tcW w:w="154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4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10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4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60,000</w:t>
            </w:r>
          </w:p>
        </w:tc>
        <w:tc>
          <w:tcPr>
            <w:tcW w:w="1548" w:type="dxa"/>
            <w:tcBorders/>
            <w:tcMar>
              <w:top w:w="15" w:type="dxa"/>
              <w:left w:w="15" w:type="dxa"/>
              <w:bottom w:w="15" w:type="dxa"/>
              <w:right w:w="15" w:type="dxa"/>
            </w:tcMar>
            <w:vAlign w:val="top"/>
          </w:tcPr>
          <w:p>
            <w:pPr>
              <w:keepNext w:val="true"/>
              <w:keepLines w:val="true"/>
            </w:pPr>
          </w:p>
        </w:tc>
      </w:tr>
      <w:tr>
        <w:trPr>
          <w:cantSplit w:val="true"/>
        </w:trPr>
        <w:tc>
          <w:tcPr>
            <w:tcW w:w="410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Λογαριασμοί πληρωτέοι</w:t>
            </w:r>
          </w:p>
        </w:tc>
        <w:tc>
          <w:tcPr>
            <w:tcW w:w="1548" w:type="dxa"/>
            <w:tcBorders/>
            <w:tcMar>
              <w:top w:w="15" w:type="dxa"/>
              <w:left w:w="15" w:type="dxa"/>
              <w:bottom w:w="15" w:type="dxa"/>
              <w:right w:w="15" w:type="dxa"/>
            </w:tcMar>
            <w:vAlign w:val="top"/>
          </w:tcPr>
          <w:p>
            <w:pPr>
              <w:keepNext w:val="true"/>
              <w:keepLines w:val="true"/>
            </w:pPr>
          </w:p>
        </w:tc>
        <w:tc>
          <w:tcPr>
            <w:tcW w:w="154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60,000</w:t>
            </w:r>
          </w:p>
        </w:tc>
      </w:tr>
    </w:tbl>
    <w:tbl>
      <w:tblPr>
        <w:jc w:val="left"/>
        <w:tblInd w:w="360" w:type="dxa"/>
        <w:tblLayout w:type="autofit"/>
      </w:tblPr>
      <w:tr>
        <w:trPr>
          <w:cantSplit w:val="true"/>
        </w:trPr>
        <w:tc>
          <w:tcPr>
            <w:tcW w:w="4109" w:type="dxa"/>
            <w:tcBorders/>
            <w:tcMar>
              <w:top w:w="15" w:type="dxa"/>
              <w:left w:w="15" w:type="dxa"/>
              <w:bottom w:w="15" w:type="dxa"/>
              <w:right w:w="15" w:type="dxa"/>
            </w:tcMar>
            <w:vAlign w:val="top"/>
          </w:tcPr>
          <w:p>
            <w:pPr>
              <w:keepNext w:val="true"/>
              <w:keepLines w:val="true"/>
            </w:pPr>
          </w:p>
        </w:tc>
        <w:tc>
          <w:tcPr>
            <w:tcW w:w="154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4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1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4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62,000</w:t>
            </w:r>
          </w:p>
        </w:tc>
        <w:tc>
          <w:tcPr>
            <w:tcW w:w="1546" w:type="dxa"/>
            <w:tcBorders/>
            <w:tcMar>
              <w:top w:w="15" w:type="dxa"/>
              <w:left w:w="15" w:type="dxa"/>
              <w:bottom w:w="15" w:type="dxa"/>
              <w:right w:w="15" w:type="dxa"/>
            </w:tcMar>
            <w:vAlign w:val="top"/>
          </w:tcPr>
          <w:p>
            <w:pPr>
              <w:keepNext w:val="true"/>
              <w:keepLines w:val="true"/>
            </w:pPr>
          </w:p>
        </w:tc>
      </w:tr>
      <w:tr>
        <w:trPr>
          <w:cantSplit w:val="true"/>
        </w:trPr>
        <w:tc>
          <w:tcPr>
            <w:tcW w:w="410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45" w:type="dxa"/>
            <w:tcBorders/>
            <w:tcMar>
              <w:top w:w="15" w:type="dxa"/>
              <w:left w:w="15" w:type="dxa"/>
              <w:bottom w:w="15" w:type="dxa"/>
              <w:right w:w="15" w:type="dxa"/>
            </w:tcMar>
            <w:vAlign w:val="top"/>
          </w:tcPr>
          <w:p>
            <w:pPr>
              <w:keepNext w:val="true"/>
              <w:keepLines w:val="true"/>
            </w:pPr>
          </w:p>
        </w:tc>
        <w:tc>
          <w:tcPr>
            <w:tcW w:w="154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62,000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6286" w:type="dxa"/>
            <w:tcBorders/>
            <w:tcMar>
              <w:top w:w="15" w:type="dxa"/>
              <w:left w:w="15" w:type="dxa"/>
              <w:bottom w:w="15" w:type="dxa"/>
              <w:right w:w="15" w:type="dxa"/>
            </w:tcMar>
            <w:vAlign w:val="top"/>
          </w:tcPr>
          <w:p>
            <w:pPr>
              <w:keepNext w:val="true"/>
              <w:keepLines w:val="true"/>
            </w:pPr>
          </w:p>
        </w:tc>
        <w:tc>
          <w:tcPr>
            <w:tcW w:w="155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5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62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73,000</w:t>
            </w:r>
          </w:p>
        </w:tc>
        <w:tc>
          <w:tcPr>
            <w:tcW w:w="1557" w:type="dxa"/>
            <w:tcBorders/>
            <w:tcMar>
              <w:top w:w="15" w:type="dxa"/>
              <w:left w:w="15" w:type="dxa"/>
              <w:bottom w:w="15" w:type="dxa"/>
              <w:right w:w="15" w:type="dxa"/>
            </w:tcMar>
            <w:vAlign w:val="top"/>
          </w:tcPr>
          <w:p>
            <w:pPr>
              <w:keepNext w:val="true"/>
              <w:keepLines w:val="true"/>
            </w:pPr>
          </w:p>
        </w:tc>
      </w:tr>
      <w:tr>
        <w:trPr>
          <w:cantSplit w:val="true"/>
        </w:trPr>
        <w:tc>
          <w:tcPr>
            <w:tcW w:w="62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6,000</w:t>
            </w:r>
          </w:p>
        </w:tc>
        <w:tc>
          <w:tcPr>
            <w:tcW w:w="1557" w:type="dxa"/>
            <w:tcBorders/>
            <w:tcMar>
              <w:top w:w="15" w:type="dxa"/>
              <w:left w:w="15" w:type="dxa"/>
              <w:bottom w:w="15" w:type="dxa"/>
              <w:right w:w="15" w:type="dxa"/>
            </w:tcMar>
            <w:vAlign w:val="top"/>
          </w:tcPr>
          <w:p>
            <w:pPr>
              <w:keepNext w:val="true"/>
              <w:keepLines w:val="true"/>
            </w:pPr>
          </w:p>
        </w:tc>
      </w:tr>
      <w:tr>
        <w:trPr>
          <w:cantSplit w:val="true"/>
        </w:trPr>
        <w:tc>
          <w:tcPr>
            <w:tcW w:w="6286"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Μισθοί και ημερομίσθια πληρωτέα</w:t>
            </w:r>
          </w:p>
        </w:tc>
        <w:tc>
          <w:tcPr>
            <w:tcW w:w="1557" w:type="dxa"/>
            <w:tcBorders/>
            <w:tcMar>
              <w:top w:w="15" w:type="dxa"/>
              <w:left w:w="15" w:type="dxa"/>
              <w:bottom w:w="15" w:type="dxa"/>
              <w:right w:w="15" w:type="dxa"/>
            </w:tcMar>
            <w:vAlign w:val="top"/>
          </w:tcPr>
          <w:p>
            <w:pPr>
              <w:keepNext w:val="true"/>
              <w:keepLines w:val="true"/>
            </w:pPr>
          </w:p>
        </w:tc>
        <w:tc>
          <w:tcPr>
            <w:tcW w:w="15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79,000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6286" w:type="dxa"/>
            <w:tcBorders/>
            <w:tcMar>
              <w:top w:w="15" w:type="dxa"/>
              <w:left w:w="15" w:type="dxa"/>
              <w:bottom w:w="15" w:type="dxa"/>
              <w:right w:w="15" w:type="dxa"/>
            </w:tcMar>
            <w:vAlign w:val="top"/>
          </w:tcPr>
          <w:p>
            <w:pPr>
              <w:keepNext w:val="true"/>
              <w:keepLines w:val="true"/>
            </w:pPr>
          </w:p>
        </w:tc>
        <w:tc>
          <w:tcPr>
            <w:tcW w:w="155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5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62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67,000</w:t>
            </w:r>
          </w:p>
        </w:tc>
        <w:tc>
          <w:tcPr>
            <w:tcW w:w="1557" w:type="dxa"/>
            <w:tcBorders/>
            <w:tcMar>
              <w:top w:w="15" w:type="dxa"/>
              <w:left w:w="15" w:type="dxa"/>
              <w:bottom w:w="15" w:type="dxa"/>
              <w:right w:w="15" w:type="dxa"/>
            </w:tcMar>
            <w:vAlign w:val="top"/>
          </w:tcPr>
          <w:p>
            <w:pPr>
              <w:keepNext w:val="true"/>
              <w:keepLines w:val="true"/>
            </w:pPr>
          </w:p>
        </w:tc>
      </w:tr>
      <w:tr>
        <w:trPr>
          <w:cantSplit w:val="true"/>
        </w:trPr>
        <w:tc>
          <w:tcPr>
            <w:tcW w:w="62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7,000</w:t>
            </w:r>
          </w:p>
        </w:tc>
        <w:tc>
          <w:tcPr>
            <w:tcW w:w="1557" w:type="dxa"/>
            <w:tcBorders/>
            <w:tcMar>
              <w:top w:w="15" w:type="dxa"/>
              <w:left w:w="15" w:type="dxa"/>
              <w:bottom w:w="15" w:type="dxa"/>
              <w:right w:w="15" w:type="dxa"/>
            </w:tcMar>
            <w:vAlign w:val="top"/>
          </w:tcPr>
          <w:p>
            <w:pPr>
              <w:keepNext w:val="true"/>
              <w:keepLines w:val="true"/>
            </w:pPr>
          </w:p>
        </w:tc>
      </w:tr>
      <w:tr>
        <w:trPr>
          <w:cantSplit w:val="true"/>
        </w:trPr>
        <w:tc>
          <w:tcPr>
            <w:tcW w:w="6286"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Μισθοί και ημερομίσθια πληρωτέα</w:t>
            </w:r>
          </w:p>
        </w:tc>
        <w:tc>
          <w:tcPr>
            <w:tcW w:w="1557" w:type="dxa"/>
            <w:tcBorders/>
            <w:tcMar>
              <w:top w:w="15" w:type="dxa"/>
              <w:left w:w="15" w:type="dxa"/>
              <w:bottom w:w="15" w:type="dxa"/>
              <w:right w:w="15" w:type="dxa"/>
            </w:tcMar>
            <w:vAlign w:val="top"/>
          </w:tcPr>
          <w:p>
            <w:pPr>
              <w:keepNext w:val="true"/>
              <w:keepLines w:val="true"/>
            </w:pPr>
          </w:p>
        </w:tc>
        <w:tc>
          <w:tcPr>
            <w:tcW w:w="155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74,000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4104" w:type="dxa"/>
            <w:tcBorders/>
            <w:tcMar>
              <w:top w:w="15" w:type="dxa"/>
              <w:left w:w="15" w:type="dxa"/>
              <w:bottom w:w="15" w:type="dxa"/>
              <w:right w:w="15" w:type="dxa"/>
            </w:tcMar>
            <w:vAlign w:val="top"/>
          </w:tcPr>
          <w:p>
            <w:pPr>
              <w:keepNext w:val="true"/>
              <w:keepLines w:val="true"/>
            </w:pPr>
          </w:p>
        </w:tc>
        <w:tc>
          <w:tcPr>
            <w:tcW w:w="154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4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10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4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76,000</w:t>
            </w:r>
          </w:p>
        </w:tc>
        <w:tc>
          <w:tcPr>
            <w:tcW w:w="1548" w:type="dxa"/>
            <w:tcBorders/>
            <w:tcMar>
              <w:top w:w="15" w:type="dxa"/>
              <w:left w:w="15" w:type="dxa"/>
              <w:bottom w:w="15" w:type="dxa"/>
              <w:right w:w="15" w:type="dxa"/>
            </w:tcMar>
            <w:vAlign w:val="top"/>
          </w:tcPr>
          <w:p>
            <w:pPr>
              <w:keepNext w:val="true"/>
              <w:keepLines w:val="true"/>
            </w:pPr>
          </w:p>
        </w:tc>
      </w:tr>
      <w:tr>
        <w:trPr>
          <w:cantSplit w:val="true"/>
        </w:trPr>
        <w:tc>
          <w:tcPr>
            <w:tcW w:w="410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Λογαριασμοί πληρωτέοι</w:t>
            </w:r>
          </w:p>
        </w:tc>
        <w:tc>
          <w:tcPr>
            <w:tcW w:w="1548" w:type="dxa"/>
            <w:tcBorders/>
            <w:tcMar>
              <w:top w:w="15" w:type="dxa"/>
              <w:left w:w="15" w:type="dxa"/>
              <w:bottom w:w="15" w:type="dxa"/>
              <w:right w:w="15" w:type="dxa"/>
            </w:tcMar>
            <w:vAlign w:val="top"/>
          </w:tcPr>
          <w:p>
            <w:pPr>
              <w:keepNext w:val="true"/>
              <w:keepLines w:val="true"/>
            </w:pPr>
          </w:p>
        </w:tc>
        <w:tc>
          <w:tcPr>
            <w:tcW w:w="154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76,000</w:t>
            </w:r>
          </w:p>
        </w:tc>
      </w:tr>
    </w:tbl>
    <w:tbl>
      <w:tblPr>
        <w:jc w:val="left"/>
        <w:tblInd w:w="360" w:type="dxa"/>
        <w:tblLayout w:type="autofit"/>
      </w:tblPr>
      <w:tr>
        <w:trPr>
          <w:cantSplit w:val="true"/>
        </w:trPr>
        <w:tc>
          <w:tcPr>
            <w:tcW w:w="4109" w:type="dxa"/>
            <w:tcBorders/>
            <w:tcMar>
              <w:top w:w="15" w:type="dxa"/>
              <w:left w:w="15" w:type="dxa"/>
              <w:bottom w:w="15" w:type="dxa"/>
              <w:right w:w="15" w:type="dxa"/>
            </w:tcMar>
            <w:vAlign w:val="top"/>
          </w:tcPr>
          <w:p>
            <w:pPr>
              <w:keepNext w:val="true"/>
              <w:keepLines w:val="true"/>
            </w:pPr>
          </w:p>
        </w:tc>
        <w:tc>
          <w:tcPr>
            <w:tcW w:w="154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4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1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4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72,000</w:t>
            </w:r>
          </w:p>
        </w:tc>
        <w:tc>
          <w:tcPr>
            <w:tcW w:w="1546" w:type="dxa"/>
            <w:tcBorders/>
            <w:tcMar>
              <w:top w:w="15" w:type="dxa"/>
              <w:left w:w="15" w:type="dxa"/>
              <w:bottom w:w="15" w:type="dxa"/>
              <w:right w:w="15" w:type="dxa"/>
            </w:tcMar>
            <w:vAlign w:val="top"/>
          </w:tcPr>
          <w:p>
            <w:pPr>
              <w:keepNext w:val="true"/>
              <w:keepLines w:val="true"/>
            </w:pPr>
          </w:p>
        </w:tc>
      </w:tr>
      <w:tr>
        <w:trPr>
          <w:cantSplit w:val="true"/>
        </w:trPr>
        <w:tc>
          <w:tcPr>
            <w:tcW w:w="410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45" w:type="dxa"/>
            <w:tcBorders/>
            <w:tcMar>
              <w:top w:w="15" w:type="dxa"/>
              <w:left w:w="15" w:type="dxa"/>
              <w:bottom w:w="15" w:type="dxa"/>
              <w:right w:w="15" w:type="dxa"/>
            </w:tcMar>
            <w:vAlign w:val="top"/>
          </w:tcPr>
          <w:p>
            <w:pPr>
              <w:keepNext w:val="true"/>
              <w:keepLines w:val="true"/>
            </w:pPr>
          </w:p>
        </w:tc>
        <w:tc>
          <w:tcPr>
            <w:tcW w:w="154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72,000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4724" w:type="dxa"/>
            <w:tcBorders/>
            <w:tcMar>
              <w:top w:w="15" w:type="dxa"/>
              <w:left w:w="15" w:type="dxa"/>
              <w:bottom w:w="15" w:type="dxa"/>
              <w:right w:w="15" w:type="dxa"/>
            </w:tcMar>
            <w:vAlign w:val="top"/>
          </w:tcPr>
          <w:p>
            <w:pPr>
              <w:keepNext w:val="true"/>
              <w:keepLines w:val="true"/>
            </w:pPr>
          </w:p>
        </w:tc>
        <w:tc>
          <w:tcPr>
            <w:tcW w:w="153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53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7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3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61,000</w:t>
            </w:r>
          </w:p>
        </w:tc>
        <w:tc>
          <w:tcPr>
            <w:tcW w:w="1538" w:type="dxa"/>
            <w:tcBorders/>
            <w:tcMar>
              <w:top w:w="15" w:type="dxa"/>
              <w:left w:w="15" w:type="dxa"/>
              <w:bottom w:w="15" w:type="dxa"/>
              <w:right w:w="15" w:type="dxa"/>
            </w:tcMar>
            <w:vAlign w:val="top"/>
          </w:tcPr>
          <w:p>
            <w:pPr>
              <w:keepNext w:val="true"/>
              <w:keepLines w:val="true"/>
            </w:pPr>
          </w:p>
        </w:tc>
      </w:tr>
      <w:tr>
        <w:trPr>
          <w:cantSplit w:val="true"/>
        </w:trPr>
        <w:tc>
          <w:tcPr>
            <w:tcW w:w="47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3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4,000</w:t>
            </w:r>
          </w:p>
        </w:tc>
        <w:tc>
          <w:tcPr>
            <w:tcW w:w="1538" w:type="dxa"/>
            <w:tcBorders/>
            <w:tcMar>
              <w:top w:w="15" w:type="dxa"/>
              <w:left w:w="15" w:type="dxa"/>
              <w:bottom w:w="15" w:type="dxa"/>
              <w:right w:w="15" w:type="dxa"/>
            </w:tcMar>
            <w:vAlign w:val="top"/>
          </w:tcPr>
          <w:p>
            <w:pPr>
              <w:keepNext w:val="true"/>
              <w:keepLines w:val="true"/>
            </w:pPr>
          </w:p>
        </w:tc>
      </w:tr>
      <w:tr>
        <w:trPr>
          <w:cantSplit w:val="true"/>
        </w:trPr>
        <w:tc>
          <w:tcPr>
            <w:tcW w:w="472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538" w:type="dxa"/>
            <w:tcBorders/>
            <w:tcMar>
              <w:top w:w="15" w:type="dxa"/>
              <w:left w:w="15" w:type="dxa"/>
              <w:bottom w:w="15" w:type="dxa"/>
              <w:right w:w="15" w:type="dxa"/>
            </w:tcMar>
            <w:vAlign w:val="top"/>
          </w:tcPr>
          <w:p>
            <w:pPr>
              <w:keepNext w:val="true"/>
              <w:keepLines w:val="true"/>
            </w:pPr>
          </w:p>
        </w:tc>
        <w:tc>
          <w:tcPr>
            <w:tcW w:w="153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65,000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Η ημερολογιακή εγγραφή για την καταχώριση του μη προσαρμοσμένου κόστους πωληθέντων είναι:</w:t>
      </w:r>
      <w:r>
        <w:rPr>
          <w:rFonts w:ascii="Times New Roman"/>
          <w:sz w:val="24"/>
        </w:rPr>
      </w:r>
    </w:p>
    <w:tbl>
      <w:tblPr>
        <w:jc w:val="left"/>
        <w:tblInd w:w="360" w:type="dxa"/>
        <w:tblLayout w:type="autofit"/>
      </w:tblPr>
      <w:tr>
        <w:trPr>
          <w:cantSplit w:val="true"/>
        </w:trPr>
        <w:tc>
          <w:tcPr>
            <w:tcW w:w="4488" w:type="dxa"/>
            <w:tcBorders/>
            <w:tcMar>
              <w:top w:w="15" w:type="dxa"/>
              <w:left w:w="15" w:type="dxa"/>
              <w:bottom w:w="15" w:type="dxa"/>
              <w:right w:w="15" w:type="dxa"/>
            </w:tcMar>
            <w:vAlign w:val="top"/>
          </w:tcPr>
          <w:p>
            <w:pPr>
              <w:keepNext w:val="true"/>
              <w:keepLines w:val="true"/>
            </w:pPr>
          </w:p>
        </w:tc>
        <w:tc>
          <w:tcPr>
            <w:tcW w:w="19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48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19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1,517,000</w:t>
            </w:r>
          </w:p>
        </w:tc>
        <w:tc>
          <w:tcPr>
            <w:tcW w:w="1956" w:type="dxa"/>
            <w:tcBorders/>
            <w:tcMar>
              <w:top w:w="15" w:type="dxa"/>
              <w:left w:w="15" w:type="dxa"/>
              <w:bottom w:w="15" w:type="dxa"/>
              <w:right w:w="15" w:type="dxa"/>
            </w:tcMar>
            <w:vAlign w:val="top"/>
          </w:tcPr>
          <w:p>
            <w:pPr>
              <w:keepNext w:val="true"/>
              <w:keepLines w:val="true"/>
            </w:pPr>
          </w:p>
        </w:tc>
      </w:tr>
      <w:tr>
        <w:trPr>
          <w:cantSplit w:val="true"/>
        </w:trPr>
        <w:tc>
          <w:tcPr>
            <w:tcW w:w="4488"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56" w:type="dxa"/>
            <w:tcBorders/>
            <w:tcMar>
              <w:top w:w="15" w:type="dxa"/>
              <w:left w:w="15" w:type="dxa"/>
              <w:bottom w:w="15" w:type="dxa"/>
              <w:right w:w="15" w:type="dxa"/>
            </w:tcMar>
            <w:vAlign w:val="top"/>
          </w:tcPr>
          <w:p>
            <w:pPr>
              <w:keepNext w:val="true"/>
              <w:keepLines w:val="true"/>
            </w:pPr>
          </w:p>
        </w:tc>
        <w:tc>
          <w:tcPr>
            <w:tcW w:w="195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1,517,000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Η ημερολογιακή εγγραφή για την καταχώριση της μεταφοράς ολοκληρωμένων προϊόντων από το τμήμα "Εργα σε εξέλιξη" στο τμήμα "Έτοιμα προϊόντα" είναι:</w:t>
      </w:r>
      <w:r>
        <w:rPr>
          <w:rFonts w:ascii="Times New Roman"/>
          <w:sz w:val="24"/>
        </w:rPr>
      </w:r>
    </w:p>
    <w:tbl>
      <w:tblPr>
        <w:jc w:val="left"/>
        <w:tblInd w:w="360" w:type="dxa"/>
        <w:tblLayout w:type="autofit"/>
      </w:tblPr>
      <w:tr>
        <w:trPr>
          <w:cantSplit w:val="true"/>
        </w:trPr>
        <w:tc>
          <w:tcPr>
            <w:tcW w:w="4680" w:type="dxa"/>
            <w:tcBorders/>
            <w:tcMar>
              <w:top w:w="15" w:type="dxa"/>
              <w:left w:w="15" w:type="dxa"/>
              <w:bottom w:w="15" w:type="dxa"/>
              <w:right w:w="15" w:type="dxa"/>
            </w:tcMar>
            <w:vAlign w:val="top"/>
          </w:tcPr>
          <w:p>
            <w:pPr>
              <w:keepNext w:val="true"/>
              <w:keepLines w:val="true"/>
            </w:pP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468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1,486,000</w:t>
            </w:r>
          </w:p>
        </w:tc>
        <w:tc>
          <w:tcPr>
            <w:tcW w:w="1960" w:type="dxa"/>
            <w:tcBorders/>
            <w:tcMar>
              <w:top w:w="15" w:type="dxa"/>
              <w:left w:w="15" w:type="dxa"/>
              <w:bottom w:w="15" w:type="dxa"/>
              <w:right w:w="15" w:type="dxa"/>
            </w:tcMar>
            <w:vAlign w:val="top"/>
          </w:tcPr>
          <w:p>
            <w:pPr>
              <w:keepNext w:val="true"/>
              <w:keepLines w:val="true"/>
            </w:pPr>
          </w:p>
        </w:tc>
      </w:tr>
      <w:tr>
        <w:trPr>
          <w:cantSplit w:val="true"/>
        </w:trPr>
        <w:tc>
          <w:tcPr>
            <w:tcW w:w="4680"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960" w:type="dxa"/>
            <w:tcBorders/>
            <w:tcMar>
              <w:top w:w="15" w:type="dxa"/>
              <w:left w:w="15" w:type="dxa"/>
              <w:bottom w:w="15" w:type="dxa"/>
              <w:right w:w="15" w:type="dxa"/>
            </w:tcMar>
            <w:vAlign w:val="top"/>
          </w:tcPr>
          <w:p>
            <w:pPr>
              <w:keepNext w:val="true"/>
              <w:keepLines w:val="true"/>
            </w:pPr>
          </w:p>
        </w:tc>
        <w:tc>
          <w:tcPr>
            <w:tcW w:w="196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val="false"/>
                <w:i w:val="false"/>
                <w:color w:val="000000"/>
                <w:sz w:val="22"/>
              </w:rPr>
              <w:t xml:space="preserve">1,486,000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Εκτιμώμενο συνολικό κόστος γενικών εξόδων παραγωγής ÷ Εκτιμώμενο συνολικό ποσό της βάσης κατανομής</w:t>
      </w:r>
      <w:r>
        <w:rPr>
          <w:rFonts w:ascii="Times New Roman"/>
          <w:sz w:val="24"/>
        </w:rPr>
        <w:br/>
      </w:r>
      <w:r>
        <w:rPr>
          <w:rFonts w:ascii="Times New Roman"/>
          <w:b w:val="false"/>
          <w:i w:val="false"/>
          <w:color w:val="000000"/>
          <w:sz w:val="24"/>
        </w:rPr>
        <w:t xml:space="preserve">= 595.000 $ ÷ 35.000 άμεσες εργατοώρες = 17,00 $ ανά άμεση εργατοώρα</w:t>
      </w:r>
      <w:r>
        <w:rPr>
          <w:rFonts w:ascii="Times New Roman"/>
          <w:sz w:val="24"/>
        </w:rPr>
        <w:br/>
      </w:r>
      <w:r>
        <w:rPr>
          <w:rFonts w:ascii="Times New Roman"/>
          <w:b w:val="false"/>
          <w:i w:val="false"/>
          <w:color w:val="000000"/>
          <w:sz w:val="24"/>
        </w:rPr>
        <w:t xml:space="preserve">Εφαρμοσθέντα γενικά έξοδα = Προκαθορισμένο ποσοστό γενικών εξόδων × ποσό της βάσης κατανομής που πραγματοποιήθηκε</w:t>
      </w:r>
      <w:r>
        <w:rPr>
          <w:rFonts w:ascii="Times New Roman"/>
          <w:sz w:val="24"/>
        </w:rPr>
        <w:br/>
      </w:r>
      <w:r>
        <w:rPr>
          <w:rFonts w:ascii="Times New Roman"/>
          <w:b w:val="false"/>
          <w:i w:val="false"/>
          <w:color w:val="000000"/>
          <w:sz w:val="24"/>
        </w:rPr>
        <w:t xml:space="preserve">= 17,00 $ ανά άμεση εργατοώρα × 33.000 άμεσες εργατοώρες = 561.000 $</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5956"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αρχής</w:t>
            </w:r>
          </w:p>
        </w:tc>
        <w:tc>
          <w:tcPr>
            <w:tcW w:w="1689"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19,000</w:t>
            </w:r>
          </w:p>
        </w:tc>
        <w:tc>
          <w:tcPr>
            <w:tcW w:w="5867"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Κόστος κατασκευασθέντων αγαθών</w:t>
            </w:r>
          </w:p>
        </w:tc>
        <w:tc>
          <w:tcPr>
            <w:tcW w:w="1688"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1,441,000</w:t>
            </w:r>
          </w:p>
        </w:tc>
      </w:tr>
      <w:tr>
        <w:trPr>
          <w:cantSplit w:val="true"/>
        </w:trPr>
        <w:tc>
          <w:tcPr>
            <w:tcW w:w="5956"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Άμεσα υλικά</w:t>
            </w:r>
          </w:p>
        </w:tc>
        <w:tc>
          <w:tcPr>
            <w:tcW w:w="168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420,000</w:t>
            </w:r>
          </w:p>
        </w:tc>
        <w:tc>
          <w:tcPr>
            <w:tcW w:w="5867" w:type="dxa"/>
            <w:tcBorders>
              <w:left w:val="single" w:color="000000" w:sz="8"/>
            </w:tcBorders>
            <w:tcMar>
              <w:top w:w="15" w:type="dxa"/>
              <w:left w:w="15" w:type="dxa"/>
              <w:bottom w:w="15" w:type="dxa"/>
              <w:right w:w="15" w:type="dxa"/>
            </w:tcMar>
            <w:vAlign w:val="top"/>
          </w:tcPr>
          <w:p>
            <w:pPr>
              <w:keepNext w:val="true"/>
              <w:keepLines w:val="true"/>
            </w:pPr>
          </w:p>
        </w:tc>
        <w:tc>
          <w:tcPr>
            <w:tcW w:w="1688" w:type="dxa"/>
            <w:tcBorders/>
            <w:tcMar>
              <w:top w:w="15" w:type="dxa"/>
              <w:left w:w="15" w:type="dxa"/>
              <w:bottom w:w="15" w:type="dxa"/>
              <w:right w:w="15" w:type="dxa"/>
            </w:tcMar>
            <w:vAlign w:val="top"/>
          </w:tcPr>
          <w:p>
            <w:pPr>
              <w:keepNext w:val="true"/>
              <w:keepLines w:val="true"/>
            </w:pPr>
          </w:p>
        </w:tc>
      </w:tr>
      <w:tr>
        <w:trPr>
          <w:cantSplit w:val="true"/>
        </w:trPr>
        <w:tc>
          <w:tcPr>
            <w:tcW w:w="5956"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Άμεση εργασία</w:t>
            </w:r>
          </w:p>
        </w:tc>
        <w:tc>
          <w:tcPr>
            <w:tcW w:w="168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641,000</w:t>
            </w:r>
          </w:p>
        </w:tc>
        <w:tc>
          <w:tcPr>
            <w:tcW w:w="5867" w:type="dxa"/>
            <w:tcBorders>
              <w:left w:val="single" w:color="000000" w:sz="8"/>
            </w:tcBorders>
            <w:tcMar>
              <w:top w:w="15" w:type="dxa"/>
              <w:left w:w="15" w:type="dxa"/>
              <w:bottom w:w="15" w:type="dxa"/>
              <w:right w:w="15" w:type="dxa"/>
            </w:tcMar>
            <w:vAlign w:val="top"/>
          </w:tcPr>
          <w:p>
            <w:pPr>
              <w:keepNext w:val="true"/>
              <w:keepLines w:val="true"/>
            </w:pPr>
          </w:p>
        </w:tc>
        <w:tc>
          <w:tcPr>
            <w:tcW w:w="1688" w:type="dxa"/>
            <w:tcBorders/>
            <w:tcMar>
              <w:top w:w="15" w:type="dxa"/>
              <w:left w:w="15" w:type="dxa"/>
              <w:bottom w:w="15" w:type="dxa"/>
              <w:right w:w="15" w:type="dxa"/>
            </w:tcMar>
            <w:vAlign w:val="top"/>
          </w:tcPr>
          <w:p>
            <w:pPr>
              <w:keepNext w:val="true"/>
              <w:keepLines w:val="true"/>
            </w:pPr>
          </w:p>
        </w:tc>
      </w:tr>
      <w:tr>
        <w:trPr>
          <w:cantSplit w:val="true"/>
        </w:trPr>
        <w:tc>
          <w:tcPr>
            <w:tcW w:w="5956"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Εφαρμοσμένα γενικά έξοδα κατασκευής</w:t>
            </w:r>
          </w:p>
        </w:tc>
        <w:tc>
          <w:tcPr>
            <w:tcW w:w="1689"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561,000</w:t>
            </w:r>
          </w:p>
        </w:tc>
        <w:tc>
          <w:tcPr>
            <w:tcW w:w="5867" w:type="dxa"/>
            <w:tcBorders>
              <w:left w:val="single" w:color="000000" w:sz="8"/>
            </w:tcBorders>
            <w:tcMar>
              <w:top w:w="15" w:type="dxa"/>
              <w:left w:w="15" w:type="dxa"/>
              <w:bottom w:w="15" w:type="dxa"/>
              <w:right w:w="15" w:type="dxa"/>
            </w:tcMar>
            <w:vAlign w:val="top"/>
          </w:tcPr>
          <w:p>
            <w:pPr>
              <w:keepNext w:val="true"/>
              <w:keepLines w:val="true"/>
            </w:pPr>
          </w:p>
        </w:tc>
        <w:tc>
          <w:tcPr>
            <w:tcW w:w="1688"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5956"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τέλος*</w:t>
            </w:r>
          </w:p>
        </w:tc>
        <w:tc>
          <w:tcPr>
            <w:tcW w:w="1689"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200,000</w:t>
            </w:r>
          </w:p>
        </w:tc>
        <w:tc>
          <w:tcPr>
            <w:tcW w:w="5867"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1688" w:type="dxa"/>
            <w:tcBorders>
              <w:top w:val="single" w:color="000000" w:sz="16"/>
            </w:tcBorders>
            <w:tcMar>
              <w:top w:w="15" w:type="dxa"/>
              <w:left w:w="15" w:type="dxa"/>
              <w:bottom w:w="15" w:type="dxa"/>
              <w:right w:w="1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*19,000 + (420,000 + 641,000 + 561,000) - 1,441,000 = 19,000 + (1,622,000) - 1,441,000 = 200,000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Εκτιμώμενο συνολικό κόστος γενικών εξόδων παραγωγής ÷ Εκτιμώμενο συνολικό ποσό της βάσης κατανομής</w:t>
      </w:r>
      <w:r>
        <w:rPr>
          <w:rFonts w:ascii="Times New Roman"/>
          <w:sz w:val="24"/>
        </w:rPr>
        <w:br/>
      </w:r>
      <w:r>
        <w:rPr>
          <w:rFonts w:ascii="Times New Roman"/>
          <w:b w:val="false"/>
          <w:i w:val="false"/>
          <w:color w:val="000000"/>
          <w:sz w:val="24"/>
        </w:rPr>
        <w:t xml:space="preserve">= 481.250 $ ÷ 35.000 άμεσες εργατοώρες = 13,75 $ ανά άμεση εργατοώρα</w:t>
      </w:r>
      <w:r>
        <w:rPr>
          <w:rFonts w:ascii="Times New Roman"/>
          <w:sz w:val="24"/>
        </w:rPr>
        <w:br/>
      </w:r>
      <w:r>
        <w:rPr>
          <w:rFonts w:ascii="Times New Roman"/>
          <w:b w:val="false"/>
          <w:i w:val="false"/>
          <w:color w:val="000000"/>
          <w:sz w:val="24"/>
        </w:rPr>
        <w:t xml:space="preserve">Εφαρμοσθέντα γενικά έξοδα = Προκαθορισμένο ποσοστό γενικών εξόδων × ποσό της βάσης κατανομής που πραγματοποιήθηκε</w:t>
      </w:r>
      <w:r>
        <w:rPr>
          <w:rFonts w:ascii="Times New Roman"/>
          <w:sz w:val="24"/>
        </w:rPr>
        <w:br/>
      </w:r>
      <w:r>
        <w:rPr>
          <w:rFonts w:ascii="Times New Roman"/>
          <w:b w:val="false"/>
          <w:i w:val="false"/>
          <w:color w:val="000000"/>
          <w:sz w:val="24"/>
        </w:rPr>
        <w:t xml:space="preserve">= $13,75 ανά άμεση εργατοώρα × 40.000 άμεσες εργατοώρες = $550.000</w:t>
      </w:r>
      <w:r>
        <w:rPr>
          <w:rFonts w:ascii="Times New Roman"/>
          <w:sz w:val="24"/>
        </w:rPr>
      </w:r>
    </w:p>
    <w:tbl>
      <w:tblPr>
        <w:jc w:val="left"/>
        <w:tblInd w:w="360" w:type="dxa"/>
        <w:tblLayout w:type="autofit"/>
      </w:tblPr>
      <w:tr>
        <w:trPr>
          <w:cantSplit w:val="true"/>
        </w:trPr>
        <w:tc>
          <w:tcPr>
            <w:tcW w:w="118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 (179.000 $ + 465.000 $)</w:t>
            </w:r>
          </w:p>
        </w:tc>
        <w:tc>
          <w:tcPr>
            <w:tcW w:w="215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$ 644,000</w:t>
            </w:r>
          </w:p>
        </w:tc>
      </w:tr>
      <w:tr>
        <w:trPr>
          <w:trHeight w:val="15" w:hRule="atLeast"/>
          <w:cantSplit w:val="true"/>
        </w:trPr>
        <w:tc>
          <w:tcPr>
            <w:tcW w:w="118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παραγωγής που εφαρμόζονται σε εργασίες σε εξέλιξη</w:t>
            </w:r>
          </w:p>
        </w:tc>
        <w:tc>
          <w:tcPr>
            <w:tcW w:w="2159"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550,000</w:t>
            </w:r>
          </w:p>
        </w:tc>
      </w:tr>
      <w:tr>
        <w:trPr>
          <w:trHeight w:val="120" w:hRule="atLeast"/>
          <w:cantSplit w:val="true"/>
        </w:trPr>
        <w:tc>
          <w:tcPr>
            <w:tcW w:w="118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επαρκώς εφαρμοζόμενα (υπερβολικά εφαρμοζόμενα) γενικά έξοδα παραγωγής</w:t>
            </w:r>
          </w:p>
        </w:tc>
        <w:tc>
          <w:tcPr>
            <w:tcW w:w="2159"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$ 94,000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sz w:val="24"/>
        </w:rPr>
        <w:t xml:space="preserve">Τα γενικά έξοδα κατασκευής έχουν υπερκαλυφθεί κατά 6.000 δολάρια, επειδή τα γενικά έξοδα κατασκευής που εφαρμόστηκαν ύψους 210.000 δολαρίων υπερβαίνουν τα γενικά έξοδα κατασκευής που πραγματοποιήθηκαν κατά 6.000 δολάρια.</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Το τελικό υπόλοιπο των πρώτων υλών υπολογίζεται ως εξής:</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Πρώτες ύλες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5971"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αρχής</w:t>
            </w:r>
          </w:p>
        </w:tc>
        <w:tc>
          <w:tcPr>
            <w:tcW w:w="2075"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37,000</w:t>
            </w:r>
          </w:p>
        </w:tc>
        <w:tc>
          <w:tcPr>
            <w:tcW w:w="5899"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Πρώτες ύλες που χρησιμοποιούνται στην παραγωγή</w:t>
            </w:r>
          </w:p>
        </w:tc>
        <w:tc>
          <w:tcPr>
            <w:tcW w:w="2055"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434,000</w:t>
            </w:r>
          </w:p>
        </w:tc>
      </w:tr>
      <w:tr>
        <w:trPr>
          <w:cantSplit w:val="true"/>
        </w:trPr>
        <w:tc>
          <w:tcPr>
            <w:tcW w:w="5971"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Αγορές</w:t>
            </w:r>
          </w:p>
        </w:tc>
        <w:tc>
          <w:tcPr>
            <w:tcW w:w="2075"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480,000</w:t>
            </w:r>
          </w:p>
        </w:tc>
        <w:tc>
          <w:tcPr>
            <w:tcW w:w="5899" w:type="dxa"/>
            <w:tcBorders>
              <w:left w:val="single" w:color="000000" w:sz="8"/>
            </w:tcBorders>
            <w:tcMar>
              <w:top w:w="15" w:type="dxa"/>
              <w:left w:w="75" w:type="dxa"/>
              <w:bottom w:w="15" w:type="dxa"/>
              <w:right w:w="15" w:type="dxa"/>
            </w:tcMar>
            <w:vAlign w:val="top"/>
          </w:tcPr>
          <w:p>
            <w:pPr>
              <w:keepNext w:val="true"/>
              <w:keepLines w:val="true"/>
            </w:pPr>
          </w:p>
        </w:tc>
        <w:tc>
          <w:tcPr>
            <w:tcW w:w="2055"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5971"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τέλος*</w:t>
            </w:r>
          </w:p>
        </w:tc>
        <w:tc>
          <w:tcPr>
            <w:tcW w:w="2075"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83,000</w:t>
            </w:r>
          </w:p>
        </w:tc>
        <w:tc>
          <w:tcPr>
            <w:tcW w:w="5899"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055" w:type="dxa"/>
            <w:tcBorders>
              <w:top w:val="single" w:color="000000" w:sz="16"/>
            </w:tcBorders>
            <w:tcMar>
              <w:top w:w="15" w:type="dxa"/>
              <w:left w:w="15" w:type="dxa"/>
              <w:bottom w:w="15" w:type="dxa"/>
              <w:right w:w="1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*$37,000 + $480,000 - $434,000 = $83,000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24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Απογραφή πρώτων υλών, 1/1</w:t>
            </w:r>
          </w:p>
        </w:tc>
        <w:tc>
          <w:tcPr>
            <w:tcW w:w="215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$ 15,000</w:t>
            </w:r>
          </w:p>
        </w:tc>
      </w:tr>
      <w:tr>
        <w:trPr>
          <w:trHeight w:val="15" w:hRule="atLeast"/>
          <w:cantSplit w:val="true"/>
        </w:trPr>
        <w:tc>
          <w:tcPr>
            <w:tcW w:w="1124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Χρεώσεις (αγορές πρώτων υλών)</w:t>
            </w:r>
          </w:p>
        </w:tc>
        <w:tc>
          <w:tcPr>
            <w:tcW w:w="215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109,000</w:t>
            </w:r>
          </w:p>
        </w:tc>
      </w:tr>
      <w:tr>
        <w:trPr>
          <w:cantSplit w:val="true"/>
        </w:trPr>
        <w:tc>
          <w:tcPr>
            <w:tcW w:w="1124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Διαθέσιμα υλικά προς χρήση</w:t>
            </w:r>
          </w:p>
        </w:tc>
        <w:tc>
          <w:tcPr>
            <w:tcW w:w="215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124,000</w:t>
            </w:r>
          </w:p>
        </w:tc>
      </w:tr>
      <w:tr>
        <w:trPr>
          <w:trHeight w:val="15" w:hRule="atLeast"/>
          <w:cantSplit w:val="true"/>
        </w:trPr>
        <w:tc>
          <w:tcPr>
            <w:tcW w:w="1124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Απογραφή πρώτων υλών, 31/12</w:t>
            </w:r>
          </w:p>
        </w:tc>
        <w:tc>
          <w:tcPr>
            <w:tcW w:w="215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21,000</w:t>
            </w:r>
          </w:p>
        </w:tc>
      </w:tr>
      <w:tr>
        <w:trPr>
          <w:trHeight w:val="120" w:hRule="atLeast"/>
          <w:cantSplit w:val="true"/>
        </w:trPr>
        <w:tc>
          <w:tcPr>
            <w:tcW w:w="1124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Υλικά που ζητούνται για χρήση στην παραγωγή</w:t>
            </w:r>
          </w:p>
        </w:tc>
        <w:tc>
          <w:tcPr>
            <w:tcW w:w="2156"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$ 103,000</w:t>
            </w:r>
          </w:p>
        </w:tc>
      </w:tr>
    </w:tbl>
    <w:p>
      <w:pPr>
        <w:keepNext w:val="true"/>
        <w:keepLines w:val="true"/>
        <w:spacing w:after="0"/>
        <w:ind w:start="360"/>
        <w:jc w:val="left"/>
      </w:pPr>
      <w:r>
        <w:rPr>
          <w:rFonts w:ascii="Times New Roman"/>
          <w:b w:val="false"/>
          <w:i w:val="false"/>
          <w:color w:val="000000"/>
          <w:sz w:val="24"/>
        </w:rPr>
        <w:t xml:space="preserve">Εναλλακτικά,</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Πρώτες ύλες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2823"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1/1</w:t>
            </w:r>
          </w:p>
        </w:tc>
        <w:tc>
          <w:tcPr>
            <w:tcW w:w="2026"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15,000</w:t>
            </w:r>
          </w:p>
        </w:tc>
        <w:tc>
          <w:tcPr>
            <w:tcW w:w="2744"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Πιστώσεις (plug)</w:t>
            </w:r>
          </w:p>
        </w:tc>
        <w:tc>
          <w:tcPr>
            <w:tcW w:w="2007"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103,000</w:t>
            </w:r>
          </w:p>
        </w:tc>
      </w:tr>
      <w:tr>
        <w:trPr>
          <w:cantSplit w:val="true"/>
        </w:trPr>
        <w:tc>
          <w:tcPr>
            <w:tcW w:w="2823"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Χρεώσεις</w:t>
            </w:r>
          </w:p>
        </w:tc>
        <w:tc>
          <w:tcPr>
            <w:tcW w:w="2026"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109,000</w:t>
            </w:r>
          </w:p>
        </w:tc>
        <w:tc>
          <w:tcPr>
            <w:tcW w:w="2744" w:type="dxa"/>
            <w:tcBorders>
              <w:left w:val="single" w:color="000000" w:sz="8"/>
            </w:tcBorders>
            <w:tcMar>
              <w:top w:w="15" w:type="dxa"/>
              <w:left w:w="75" w:type="dxa"/>
              <w:bottom w:w="15" w:type="dxa"/>
              <w:right w:w="15" w:type="dxa"/>
            </w:tcMar>
            <w:vAlign w:val="top"/>
          </w:tcPr>
          <w:p>
            <w:pPr>
              <w:keepNext w:val="true"/>
              <w:keepLines w:val="true"/>
            </w:pPr>
          </w:p>
        </w:tc>
        <w:tc>
          <w:tcPr>
            <w:tcW w:w="2007"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2823"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12/31</w:t>
            </w:r>
          </w:p>
        </w:tc>
        <w:tc>
          <w:tcPr>
            <w:tcW w:w="2026"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21,000</w:t>
            </w:r>
          </w:p>
        </w:tc>
        <w:tc>
          <w:tcPr>
            <w:tcW w:w="2744"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007" w:type="dxa"/>
            <w:tcBorders>
              <w:top w:val="single" w:color="000000" w:sz="16"/>
            </w:tcBorders>
            <w:tcMar>
              <w:top w:w="15" w:type="dxa"/>
              <w:left w:w="15" w:type="dxa"/>
              <w:bottom w:w="15" w:type="dxa"/>
              <w:right w:w="15" w:type="dxa"/>
            </w:tcMar>
            <w:vAlign w:val="top"/>
          </w:tcPr>
          <w:p>
            <w:pPr>
              <w:keepNext w:val="true"/>
              <w:keepLines w:val="true"/>
            </w:pP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sz w:val="24"/>
        </w:rPr>
        <w:t xml:space="preserve">Το κόστος παραγωγής αντιπροσωπεύεται από τη χρέωση των τελικών προϊόντων και την πίστωση των εργασιών σε εξέλιξη (εγγραφή στ) = 510.000 δολάρια κόστος παραγωγής.</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823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Απογραφή τελικών προϊόντων, 1/1</w:t>
            </w:r>
          </w:p>
        </w:tc>
        <w:tc>
          <w:tcPr>
            <w:tcW w:w="17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38,000</w:t>
            </w:r>
          </w:p>
        </w:tc>
      </w:tr>
      <w:tr>
        <w:trPr>
          <w:trHeight w:val="15" w:hRule="atLeast"/>
          <w:cantSplit w:val="true"/>
        </w:trPr>
        <w:tc>
          <w:tcPr>
            <w:tcW w:w="823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Χρεώσεις (κόστος παραγωγής)</w:t>
            </w:r>
          </w:p>
        </w:tc>
        <w:tc>
          <w:tcPr>
            <w:tcW w:w="1764"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415,000</w:t>
            </w:r>
          </w:p>
        </w:tc>
      </w:tr>
      <w:tr>
        <w:trPr>
          <w:cantSplit w:val="true"/>
        </w:trPr>
        <w:tc>
          <w:tcPr>
            <w:tcW w:w="823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Διαθέσιμα προς πώληση αγαθά</w:t>
            </w:r>
          </w:p>
        </w:tc>
        <w:tc>
          <w:tcPr>
            <w:tcW w:w="17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453,000</w:t>
            </w:r>
          </w:p>
        </w:tc>
      </w:tr>
      <w:tr>
        <w:trPr>
          <w:trHeight w:val="15" w:hRule="atLeast"/>
          <w:cantSplit w:val="true"/>
        </w:trPr>
        <w:tc>
          <w:tcPr>
            <w:tcW w:w="823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Απογραφή τελικών προϊόντων, 31/12</w:t>
            </w:r>
          </w:p>
        </w:tc>
        <w:tc>
          <w:tcPr>
            <w:tcW w:w="1764"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50,000</w:t>
            </w:r>
          </w:p>
        </w:tc>
      </w:tr>
      <w:tr>
        <w:trPr>
          <w:trHeight w:val="120" w:hRule="atLeast"/>
          <w:cantSplit w:val="true"/>
        </w:trPr>
        <w:tc>
          <w:tcPr>
            <w:tcW w:w="823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1764"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403,000</w:t>
            </w:r>
          </w:p>
        </w:tc>
      </w:tr>
    </w:tbl>
    <w:p>
      <w:pPr>
        <w:keepNext w:val="true"/>
        <w:keepLines w:val="true"/>
        <w:spacing w:after="0"/>
        <w:ind w:start="360"/>
        <w:jc w:val="left"/>
      </w:pPr>
      <w:r>
        <w:rPr>
          <w:rFonts w:ascii="Times New Roman"/>
          <w:b w:val="false"/>
          <w:i w:val="false"/>
          <w:color w:val="000000"/>
          <w:sz w:val="24"/>
        </w:rPr>
        <w:t xml:space="preserve">Εναλλακτικά,</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Τελειωμένα αγαθά</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6987"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1/1</w:t>
            </w:r>
          </w:p>
        </w:tc>
        <w:tc>
          <w:tcPr>
            <w:tcW w:w="2082"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38,000</w:t>
            </w:r>
          </w:p>
        </w:tc>
        <w:tc>
          <w:tcPr>
            <w:tcW w:w="6869"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Πιστώσεις (plug)</w:t>
            </w:r>
          </w:p>
        </w:tc>
        <w:tc>
          <w:tcPr>
            <w:tcW w:w="2062"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403,000</w:t>
            </w:r>
          </w:p>
        </w:tc>
      </w:tr>
      <w:tr>
        <w:trPr>
          <w:cantSplit w:val="true"/>
        </w:trPr>
        <w:tc>
          <w:tcPr>
            <w:tcW w:w="6987"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Χρεώσεις (Κόστος παραχθέντων αγαθών)</w:t>
            </w:r>
          </w:p>
        </w:tc>
        <w:tc>
          <w:tcPr>
            <w:tcW w:w="2082"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415,000</w:t>
            </w:r>
          </w:p>
        </w:tc>
        <w:tc>
          <w:tcPr>
            <w:tcW w:w="6869" w:type="dxa"/>
            <w:tcBorders>
              <w:left w:val="single" w:color="000000" w:sz="8"/>
            </w:tcBorders>
            <w:tcMar>
              <w:top w:w="15" w:type="dxa"/>
              <w:left w:w="75" w:type="dxa"/>
              <w:bottom w:w="15" w:type="dxa"/>
              <w:right w:w="15" w:type="dxa"/>
            </w:tcMar>
            <w:vAlign w:val="top"/>
          </w:tcPr>
          <w:p>
            <w:pPr>
              <w:keepNext w:val="true"/>
              <w:keepLines w:val="true"/>
            </w:pPr>
          </w:p>
        </w:tc>
        <w:tc>
          <w:tcPr>
            <w:tcW w:w="2062"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6987"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12/31</w:t>
            </w:r>
          </w:p>
        </w:tc>
        <w:tc>
          <w:tcPr>
            <w:tcW w:w="2082"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50,000</w:t>
            </w:r>
          </w:p>
        </w:tc>
        <w:tc>
          <w:tcPr>
            <w:tcW w:w="6869"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062" w:type="dxa"/>
            <w:tcBorders>
              <w:top w:val="single" w:color="000000" w:sz="16"/>
            </w:tcBorders>
            <w:tcMar>
              <w:top w:w="15" w:type="dxa"/>
              <w:left w:w="15" w:type="dxa"/>
              <w:bottom w:w="15" w:type="dxa"/>
              <w:right w:w="15" w:type="dxa"/>
            </w:tcMar>
            <w:vAlign w:val="top"/>
          </w:tcPr>
          <w:p>
            <w:pPr>
              <w:keepNext w:val="true"/>
              <w:keepLines w:val="true"/>
            </w:pP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Πρώτες ύλες που χρησιμοποιούνται στην παραγωγή = Απόθεμα πρώτων υλών αρχής + Αγορές πρώτων υλών - Απόθεμα πρώτων υλών τέλους</w:t>
      </w:r>
      <w:r>
        <w:rPr>
          <w:rFonts w:ascii="Times New Roman"/>
          <w:sz w:val="24"/>
        </w:rPr>
        <w:br/>
      </w:r>
      <w:r>
        <w:rPr>
          <w:rFonts w:ascii="Times New Roman"/>
          <w:b w:val="false"/>
          <w:i w:val="false"/>
          <w:color w:val="000000"/>
          <w:sz w:val="24"/>
        </w:rPr>
        <w:t xml:space="preserve">Πρώτες ύλες που χρησιμοποιήθηκαν στην παραγωγή = $7.000 + $30.000 - $4.000 = $33.000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9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Απογραφή εργασιών σε εξέλιξη, 1/1</w:t>
            </w:r>
          </w:p>
        </w:tc>
        <w:tc>
          <w:tcPr>
            <w:tcW w:w="158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18,000</w:t>
            </w:r>
          </w:p>
        </w:tc>
      </w:tr>
      <w:tr>
        <w:trPr>
          <w:trHeight w:val="15" w:hRule="atLeast"/>
          <w:cantSplit w:val="true"/>
        </w:trPr>
        <w:tc>
          <w:tcPr>
            <w:tcW w:w="9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Χρεώσεις (Προσθήκες σε εργασίες σε εξέλιξη)</w:t>
            </w:r>
          </w:p>
        </w:tc>
        <w:tc>
          <w:tcPr>
            <w:tcW w:w="158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520,000</w:t>
            </w:r>
          </w:p>
        </w:tc>
      </w:tr>
      <w:tr>
        <w:trPr>
          <w:cantSplit w:val="true"/>
        </w:trPr>
        <w:tc>
          <w:tcPr>
            <w:tcW w:w="9817" w:type="dxa"/>
            <w:tcBorders/>
            <w:tcMar>
              <w:top w:w="15" w:type="dxa"/>
              <w:left w:w="225" w:type="dxa"/>
              <w:bottom w:w="15" w:type="dxa"/>
              <w:right w:w="15" w:type="dxa"/>
            </w:tcMar>
            <w:vAlign w:val="top"/>
          </w:tcPr>
          <w:p>
            <w:pPr>
              <w:keepNext w:val="true"/>
              <w:keepLines w:val="true"/>
            </w:pPr>
          </w:p>
        </w:tc>
        <w:tc>
          <w:tcPr>
            <w:tcW w:w="158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538,000</w:t>
            </w:r>
          </w:p>
        </w:tc>
      </w:tr>
      <w:tr>
        <w:trPr>
          <w:trHeight w:val="15" w:hRule="atLeast"/>
          <w:cantSplit w:val="true"/>
        </w:trPr>
        <w:tc>
          <w:tcPr>
            <w:tcW w:w="9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Απογραφή σε εξέλιξη, 31/12</w:t>
            </w:r>
          </w:p>
        </w:tc>
        <w:tc>
          <w:tcPr>
            <w:tcW w:w="158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34,000</w:t>
            </w:r>
          </w:p>
        </w:tc>
      </w:tr>
      <w:tr>
        <w:trPr>
          <w:trHeight w:val="120" w:hRule="atLeast"/>
          <w:cantSplit w:val="true"/>
        </w:trPr>
        <w:tc>
          <w:tcPr>
            <w:tcW w:w="981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ολοκληρωμένων εργασιών που μεταφέρονται από τις εργασίες σε εξέλιξη στα έτοιμα προϊόντα</w:t>
            </w:r>
          </w:p>
        </w:tc>
        <w:tc>
          <w:tcPr>
            <w:tcW w:w="1583"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504,000</w:t>
            </w:r>
          </w:p>
        </w:tc>
      </w:tr>
    </w:tbl>
    <w:p>
      <w:pPr>
        <w:keepNext w:val="true"/>
        <w:keepLines w:val="true"/>
        <w:spacing w:after="0"/>
        <w:ind w:start="360"/>
        <w:jc w:val="left"/>
      </w:pPr>
      <w:r>
        <w:rPr>
          <w:rFonts w:ascii="Times New Roman"/>
          <w:b w:val="false"/>
          <w:i w:val="false"/>
          <w:color w:val="000000"/>
          <w:sz w:val="24"/>
        </w:rPr>
        <w:t xml:space="preserve">Εναλλακτικά,</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3621"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1/1</w:t>
            </w:r>
          </w:p>
        </w:tc>
        <w:tc>
          <w:tcPr>
            <w:tcW w:w="2428"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18,000</w:t>
            </w:r>
          </w:p>
        </w:tc>
        <w:tc>
          <w:tcPr>
            <w:tcW w:w="3543"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Πιστώσεις (plug)</w:t>
            </w:r>
          </w:p>
        </w:tc>
        <w:tc>
          <w:tcPr>
            <w:tcW w:w="2408"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504,000</w:t>
            </w:r>
          </w:p>
        </w:tc>
      </w:tr>
      <w:tr>
        <w:trPr>
          <w:cantSplit w:val="true"/>
        </w:trPr>
        <w:tc>
          <w:tcPr>
            <w:tcW w:w="3621"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Χρεώσεις</w:t>
            </w:r>
          </w:p>
        </w:tc>
        <w:tc>
          <w:tcPr>
            <w:tcW w:w="2428"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520,000</w:t>
            </w:r>
          </w:p>
        </w:tc>
        <w:tc>
          <w:tcPr>
            <w:tcW w:w="3543" w:type="dxa"/>
            <w:tcBorders>
              <w:left w:val="single" w:color="000000" w:sz="8"/>
            </w:tcBorders>
            <w:tcMar>
              <w:top w:w="15" w:type="dxa"/>
              <w:left w:w="75" w:type="dxa"/>
              <w:bottom w:w="15" w:type="dxa"/>
              <w:right w:w="15" w:type="dxa"/>
            </w:tcMar>
            <w:vAlign w:val="top"/>
          </w:tcPr>
          <w:p>
            <w:pPr>
              <w:keepNext w:val="true"/>
              <w:keepLines w:val="true"/>
            </w:pPr>
          </w:p>
        </w:tc>
        <w:tc>
          <w:tcPr>
            <w:tcW w:w="2408"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3621"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12/31</w:t>
            </w:r>
          </w:p>
        </w:tc>
        <w:tc>
          <w:tcPr>
            <w:tcW w:w="2428"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34,000</w:t>
            </w:r>
          </w:p>
        </w:tc>
        <w:tc>
          <w:tcPr>
            <w:tcW w:w="3543" w:type="dxa"/>
            <w:tcBorders>
              <w:top w:val="single" w:color="000000" w:sz="16"/>
              <w:left w:val="single" w:color="000000" w:sz="8"/>
            </w:tcBorders>
            <w:tcMar>
              <w:top w:w="15" w:type="dxa"/>
              <w:left w:w="15" w:type="dxa"/>
              <w:bottom w:w="15" w:type="dxa"/>
              <w:right w:w="15" w:type="dxa"/>
            </w:tcMar>
            <w:vAlign w:val="top"/>
          </w:tcPr>
          <w:p>
            <w:pPr>
              <w:keepNext w:val="true"/>
              <w:keepLines w:val="true"/>
            </w:pPr>
          </w:p>
        </w:tc>
        <w:tc>
          <w:tcPr>
            <w:tcW w:w="2408" w:type="dxa"/>
            <w:tcBorders>
              <w:top w:val="single" w:color="000000" w:sz="16"/>
            </w:tcBorders>
            <w:tcMar>
              <w:top w:w="15" w:type="dxa"/>
              <w:left w:w="15" w:type="dxa"/>
              <w:bottom w:w="15" w:type="dxa"/>
              <w:right w:w="15" w:type="dxa"/>
            </w:tcMar>
            <w:vAlign w:val="top"/>
          </w:tcPr>
          <w:p>
            <w:pPr>
              <w:keepNext w:val="true"/>
              <w:keepLines w:val="true"/>
            </w:pP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885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έτοιμων προϊόντων</w:t>
            </w:r>
          </w:p>
        </w:tc>
        <w:tc>
          <w:tcPr>
            <w:tcW w:w="214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$ 34,000</w:t>
            </w:r>
          </w:p>
        </w:tc>
      </w:tr>
      <w:tr>
        <w:trPr>
          <w:trHeight w:val="15" w:hRule="atLeast"/>
          <w:cantSplit w:val="true"/>
        </w:trPr>
        <w:tc>
          <w:tcPr>
            <w:tcW w:w="885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Κόστος παραγωγής</w:t>
            </w:r>
          </w:p>
        </w:tc>
        <w:tc>
          <w:tcPr>
            <w:tcW w:w="2144"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151,000</w:t>
            </w:r>
          </w:p>
        </w:tc>
      </w:tr>
      <w:tr>
        <w:trPr>
          <w:trHeight w:val="120" w:hRule="atLeast"/>
          <w:cantSplit w:val="true"/>
        </w:trPr>
        <w:tc>
          <w:tcPr>
            <w:tcW w:w="885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αγαθών διαθέσιμων προς πώληση</w:t>
            </w:r>
          </w:p>
        </w:tc>
        <w:tc>
          <w:tcPr>
            <w:tcW w:w="2144"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$ 185,000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90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Πίνακας κόστους πωληθέντων</w:t>
            </w:r>
          </w:p>
        </w:tc>
        <w:tc>
          <w:tcPr>
            <w:tcW w:w="2143" w:type="dxa"/>
            <w:tcBorders/>
            <w:tcMar>
              <w:top w:w="15" w:type="dxa"/>
              <w:left w:w="15" w:type="dxa"/>
              <w:bottom w:w="15" w:type="dxa"/>
              <w:right w:w="150" w:type="dxa"/>
            </w:tcMar>
            <w:vAlign w:val="top"/>
          </w:tcPr>
          <w:p>
            <w:pPr>
              <w:keepNext w:val="true"/>
              <w:keepLines w:val="true"/>
            </w:pPr>
          </w:p>
        </w:tc>
      </w:tr>
      <w:tr>
        <w:trPr>
          <w:cantSplit w:val="true"/>
        </w:trPr>
        <w:tc>
          <w:tcPr>
            <w:tcW w:w="905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έτοιμων προϊόντων</w:t>
            </w:r>
          </w:p>
        </w:tc>
        <w:tc>
          <w:tcPr>
            <w:tcW w:w="214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$ 35,000</w:t>
            </w:r>
          </w:p>
        </w:tc>
      </w:tr>
      <w:tr>
        <w:trPr>
          <w:trHeight w:val="15" w:hRule="atLeast"/>
          <w:cantSplit w:val="true"/>
        </w:trPr>
        <w:tc>
          <w:tcPr>
            <w:tcW w:w="905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Κόστος παραγωγής</w:t>
            </w:r>
          </w:p>
        </w:tc>
        <w:tc>
          <w:tcPr>
            <w:tcW w:w="214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146,000</w:t>
            </w:r>
          </w:p>
        </w:tc>
      </w:tr>
      <w:tr>
        <w:trPr>
          <w:cantSplit w:val="true"/>
        </w:trPr>
        <w:tc>
          <w:tcPr>
            <w:tcW w:w="905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αγαθών διαθέσιμων προς πώληση</w:t>
            </w:r>
          </w:p>
        </w:tc>
        <w:tc>
          <w:tcPr>
            <w:tcW w:w="214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181,000</w:t>
            </w:r>
          </w:p>
        </w:tc>
      </w:tr>
      <w:tr>
        <w:trPr>
          <w:trHeight w:val="15" w:hRule="atLeast"/>
          <w:cantSplit w:val="true"/>
        </w:trPr>
        <w:tc>
          <w:tcPr>
            <w:tcW w:w="905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Τελικό απόθεμα έτοιμων προϊόντων</w:t>
            </w:r>
          </w:p>
        </w:tc>
        <w:tc>
          <w:tcPr>
            <w:tcW w:w="214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37,000</w:t>
            </w:r>
          </w:p>
        </w:tc>
      </w:tr>
      <w:tr>
        <w:trPr>
          <w:cantSplit w:val="true"/>
        </w:trPr>
        <w:tc>
          <w:tcPr>
            <w:tcW w:w="905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προσαρμοσμένο κόστος πωληθέντων</w:t>
            </w:r>
          </w:p>
        </w:tc>
        <w:tc>
          <w:tcPr>
            <w:tcW w:w="214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144,000</w:t>
            </w:r>
          </w:p>
        </w:tc>
      </w:tr>
      <w:tr>
        <w:trPr>
          <w:cantSplit w:val="true"/>
        </w:trPr>
        <w:tc>
          <w:tcPr>
            <w:tcW w:w="905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Υπερεφαρμοσμένα γενικά έξοδα</w:t>
            </w:r>
          </w:p>
        </w:tc>
        <w:tc>
          <w:tcPr>
            <w:tcW w:w="214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5,000</w:t>
            </w:r>
          </w:p>
        </w:tc>
      </w:tr>
      <w:tr>
        <w:trPr>
          <w:trHeight w:val="15" w:hRule="atLeast"/>
          <w:cantSplit w:val="true"/>
        </w:trPr>
        <w:tc>
          <w:tcPr>
            <w:tcW w:w="905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Υπολειπόμενα γενικά έξοδα</w:t>
            </w:r>
          </w:p>
        </w:tc>
        <w:tc>
          <w:tcPr>
            <w:tcW w:w="214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r>
      <w:tr>
        <w:trPr>
          <w:trHeight w:val="120" w:hRule="atLeast"/>
          <w:cantSplit w:val="true"/>
        </w:trPr>
        <w:tc>
          <w:tcPr>
            <w:tcW w:w="905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Προσαρμοσμένο κόστος πωληθέντων</w:t>
            </w:r>
          </w:p>
        </w:tc>
        <w:tc>
          <w:tcPr>
            <w:tcW w:w="2143"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$ 139,000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53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εργασιών σε εξέλιξη</w:t>
            </w:r>
          </w:p>
        </w:tc>
        <w:tc>
          <w:tcPr>
            <w:tcW w:w="1583" w:type="dxa"/>
            <w:tcBorders/>
            <w:tcMar>
              <w:top w:w="15" w:type="dxa"/>
              <w:left w:w="15" w:type="dxa"/>
              <w:bottom w:w="15" w:type="dxa"/>
              <w:right w:w="15" w:type="dxa"/>
            </w:tcMar>
            <w:vAlign w:val="top"/>
          </w:tcPr>
          <w:p>
            <w:pPr>
              <w:keepNext w:val="true"/>
              <w:keepLines w:val="true"/>
            </w:pPr>
          </w:p>
        </w:tc>
        <w:tc>
          <w:tcPr>
            <w:tcW w:w="1685"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$ 66,000</w:t>
            </w:r>
          </w:p>
        </w:tc>
      </w:tr>
      <w:tr>
        <w:trPr>
          <w:cantSplit w:val="true"/>
        </w:trPr>
        <w:tc>
          <w:tcPr>
            <w:tcW w:w="1153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Άμεσα υλικά:</w:t>
            </w:r>
          </w:p>
        </w:tc>
        <w:tc>
          <w:tcPr>
            <w:tcW w:w="158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$ 29,000</w:t>
            </w:r>
          </w:p>
        </w:tc>
        <w:tc>
          <w:tcPr>
            <w:tcW w:w="1685" w:type="dxa"/>
            <w:tcBorders/>
            <w:tcMar>
              <w:top w:w="15" w:type="dxa"/>
              <w:left w:w="15" w:type="dxa"/>
              <w:bottom w:w="15" w:type="dxa"/>
              <w:right w:w="15" w:type="dxa"/>
            </w:tcMar>
            <w:vAlign w:val="top"/>
          </w:tcPr>
          <w:p>
            <w:pPr>
              <w:keepNext w:val="true"/>
              <w:keepLines w:val="true"/>
            </w:pPr>
          </w:p>
        </w:tc>
      </w:tr>
      <w:tr>
        <w:trPr>
          <w:cantSplit w:val="true"/>
        </w:trPr>
        <w:tc>
          <w:tcPr>
            <w:tcW w:w="1153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Άμεση εργασία</w:t>
            </w:r>
          </w:p>
        </w:tc>
        <w:tc>
          <w:tcPr>
            <w:tcW w:w="158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58,000</w:t>
            </w:r>
          </w:p>
        </w:tc>
        <w:tc>
          <w:tcPr>
            <w:tcW w:w="1685"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153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γενικών εξόδων παραγωγής που εφαρμόζεται σε εργασίες σε εξέλιξη</w:t>
            </w:r>
          </w:p>
        </w:tc>
        <w:tc>
          <w:tcPr>
            <w:tcW w:w="158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82,000</w:t>
            </w:r>
          </w:p>
        </w:tc>
        <w:tc>
          <w:tcPr>
            <w:tcW w:w="1685"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153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Συνολικό κόστος παραγωγής που προστίθεται στην παραγωγή</w:t>
            </w:r>
          </w:p>
        </w:tc>
        <w:tc>
          <w:tcPr>
            <w:tcW w:w="1583" w:type="dxa"/>
            <w:tcBorders/>
            <w:tcMar>
              <w:top w:w="15" w:type="dxa"/>
              <w:left w:w="15" w:type="dxa"/>
              <w:bottom w:w="15" w:type="dxa"/>
              <w:right w:w="15" w:type="dxa"/>
            </w:tcMar>
            <w:vAlign w:val="top"/>
          </w:tcPr>
          <w:p>
            <w:pPr>
              <w:keepNext w:val="true"/>
              <w:keepLines w:val="true"/>
            </w:pPr>
          </w:p>
        </w:tc>
        <w:tc>
          <w:tcPr>
            <w:tcW w:w="1685"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169,000</w:t>
            </w:r>
          </w:p>
        </w:tc>
      </w:tr>
      <w:tr>
        <w:trPr>
          <w:cantSplit w:val="true"/>
        </w:trPr>
        <w:tc>
          <w:tcPr>
            <w:tcW w:w="1153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Συνολικό κόστος κατασκευής για να ληφθεί υπόψη</w:t>
            </w:r>
          </w:p>
        </w:tc>
        <w:tc>
          <w:tcPr>
            <w:tcW w:w="1583" w:type="dxa"/>
            <w:tcBorders/>
            <w:tcMar>
              <w:top w:w="15" w:type="dxa"/>
              <w:left w:w="15" w:type="dxa"/>
              <w:bottom w:w="15" w:type="dxa"/>
              <w:right w:w="15" w:type="dxa"/>
            </w:tcMar>
            <w:vAlign w:val="top"/>
          </w:tcPr>
          <w:p>
            <w:pPr>
              <w:keepNext w:val="true"/>
              <w:keepLines w:val="true"/>
            </w:pPr>
          </w:p>
        </w:tc>
        <w:tc>
          <w:tcPr>
            <w:tcW w:w="168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235,000</w:t>
            </w:r>
          </w:p>
        </w:tc>
      </w:tr>
      <w:tr>
        <w:trPr>
          <w:trHeight w:val="15" w:hRule="atLeast"/>
          <w:cantSplit w:val="true"/>
        </w:trPr>
        <w:tc>
          <w:tcPr>
            <w:tcW w:w="1153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Απόθεμα τελικών εργασιών σε εξέλιξη</w:t>
            </w:r>
          </w:p>
        </w:tc>
        <w:tc>
          <w:tcPr>
            <w:tcW w:w="1583" w:type="dxa"/>
            <w:tcBorders/>
            <w:tcMar>
              <w:top w:w="15" w:type="dxa"/>
              <w:left w:w="15" w:type="dxa"/>
              <w:bottom w:w="15" w:type="dxa"/>
              <w:right w:w="15" w:type="dxa"/>
            </w:tcMar>
            <w:vAlign w:val="top"/>
          </w:tcPr>
          <w:p>
            <w:pPr>
              <w:keepNext w:val="true"/>
              <w:keepLines w:val="true"/>
            </w:pPr>
          </w:p>
        </w:tc>
        <w:tc>
          <w:tcPr>
            <w:tcW w:w="1685"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57,000</w:t>
            </w:r>
          </w:p>
        </w:tc>
      </w:tr>
      <w:tr>
        <w:trPr>
          <w:trHeight w:val="120" w:hRule="atLeast"/>
          <w:cantSplit w:val="true"/>
        </w:trPr>
        <w:tc>
          <w:tcPr>
            <w:tcW w:w="1153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των παραγόμενων προϊόντων</w:t>
            </w:r>
          </w:p>
        </w:tc>
        <w:tc>
          <w:tcPr>
            <w:tcW w:w="1583" w:type="dxa"/>
            <w:tcBorders/>
            <w:tcMar>
              <w:top w:w="15" w:type="dxa"/>
              <w:left w:w="15" w:type="dxa"/>
              <w:bottom w:w="15" w:type="dxa"/>
              <w:right w:w="150" w:type="dxa"/>
            </w:tcMar>
            <w:vAlign w:val="top"/>
          </w:tcPr>
          <w:p>
            <w:pPr>
              <w:keepNext w:val="true"/>
              <w:keepLines w:val="true"/>
            </w:pPr>
          </w:p>
        </w:tc>
        <w:tc>
          <w:tcPr>
            <w:tcW w:w="1685"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$ 178,000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b/>
          <w:i w:val="false"/>
          <w:color w:val="000000"/>
          <w:sz w:val="24"/>
        </w:rPr>
        <w:t xml:space="preserve">Υπερβολική ή υποεφαρμογή των γενικών εξόδων</w:t>
      </w:r>
      <w:r>
        <w:rPr>
          <w:rFonts w:ascii="Times New Roman"/>
          <w:sz w:val="24"/>
        </w:rPr>
      </w:r>
    </w:p>
    <w:tbl>
      <w:tblPr>
        <w:jc w:val="left"/>
        <w:tblInd w:w="360" w:type="dxa"/>
        <w:tblLayout w:type="autofit"/>
      </w:tblPr>
      <w:tr>
        <w:trPr>
          <w:trHeight w:val="15" w:hRule="atLeast"/>
          <w:cantSplit w:val="true"/>
        </w:trPr>
        <w:tc>
          <w:tcPr>
            <w:tcW w:w="1134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w:t>
            </w:r>
          </w:p>
        </w:tc>
        <w:tc>
          <w:tcPr>
            <w:tcW w:w="1866" w:type="dxa"/>
            <w:tcBorders>
              <w:bottom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$ 38,000</w:t>
            </w:r>
          </w:p>
        </w:tc>
        <w:tc>
          <w:tcPr>
            <w:tcW w:w="4391" w:type="dxa"/>
            <w:tcBorders/>
            <w:tcMar>
              <w:top w:w="15" w:type="dxa"/>
              <w:left w:w="15" w:type="dxa"/>
              <w:bottom w:w="15" w:type="dxa"/>
              <w:right w:w="75" w:type="dxa"/>
            </w:tcMar>
            <w:vAlign w:val="top"/>
          </w:tcPr>
          <w:p>
            <w:pPr>
              <w:keepNext w:val="true"/>
              <w:keepLines w:val="true"/>
            </w:pPr>
          </w:p>
        </w:tc>
      </w:tr>
      <w:tr>
        <w:trPr>
          <w:cantSplit w:val="true"/>
        </w:trPr>
        <w:tc>
          <w:tcPr>
            <w:tcW w:w="1134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παραγωγής που εφαρμόζονται σε εργασίες σε εξέλιξη:</w:t>
            </w:r>
          </w:p>
        </w:tc>
        <w:tc>
          <w:tcPr>
            <w:tcW w:w="1866" w:type="dxa"/>
            <w:tcBorders/>
            <w:tcMar>
              <w:top w:w="15" w:type="dxa"/>
              <w:left w:w="15" w:type="dxa"/>
              <w:bottom w:w="15" w:type="dxa"/>
              <w:right w:w="15" w:type="dxa"/>
            </w:tcMar>
            <w:vAlign w:val="top"/>
          </w:tcPr>
          <w:p>
            <w:pPr>
              <w:keepNext w:val="true"/>
              <w:keepLines w:val="true"/>
            </w:pPr>
          </w:p>
        </w:tc>
        <w:tc>
          <w:tcPr>
            <w:tcW w:w="4391" w:type="dxa"/>
            <w:tcBorders/>
            <w:tcMar>
              <w:top w:w="15" w:type="dxa"/>
              <w:left w:w="15" w:type="dxa"/>
              <w:bottom w:w="15" w:type="dxa"/>
              <w:right w:w="15" w:type="dxa"/>
            </w:tcMar>
            <w:vAlign w:val="top"/>
          </w:tcPr>
          <w:p>
            <w:pPr>
              <w:keepNext w:val="true"/>
              <w:keepLines w:val="true"/>
            </w:pPr>
          </w:p>
        </w:tc>
      </w:tr>
      <w:tr>
        <w:trPr>
          <w:cantSplit w:val="true"/>
        </w:trPr>
        <w:tc>
          <w:tcPr>
            <w:tcW w:w="1134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Προκαθορισμένο ποσοστό γενικών εξόδων (α)</w:t>
            </w:r>
          </w:p>
        </w:tc>
        <w:tc>
          <w:tcPr>
            <w:tcW w:w="1866"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$ 2</w:t>
            </w:r>
          </w:p>
        </w:tc>
        <w:tc>
          <w:tcPr>
            <w:tcW w:w="4391"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ανά άμεση εργατοώρα</w:t>
            </w:r>
          </w:p>
        </w:tc>
      </w:tr>
      <w:tr>
        <w:trPr>
          <w:trHeight w:val="15" w:hRule="atLeast"/>
          <w:cantSplit w:val="true"/>
        </w:trPr>
        <w:tc>
          <w:tcPr>
            <w:tcW w:w="1134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Πραγματικό συνολικό ποσό της βάσης κατανομής (β)</w:t>
            </w:r>
          </w:p>
        </w:tc>
        <w:tc>
          <w:tcPr>
            <w:tcW w:w="1866" w:type="dxa"/>
            <w:tcBorders>
              <w:bottom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18,500</w:t>
            </w:r>
          </w:p>
        </w:tc>
        <w:tc>
          <w:tcPr>
            <w:tcW w:w="4391"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trHeight w:val="15" w:hRule="atLeast"/>
          <w:cantSplit w:val="true"/>
        </w:trPr>
        <w:tc>
          <w:tcPr>
            <w:tcW w:w="1134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Εφαρμοσμένα γενικά έξοδα κατασκευής (α) × (β)</w:t>
            </w:r>
          </w:p>
        </w:tc>
        <w:tc>
          <w:tcPr>
            <w:tcW w:w="1866" w:type="dxa"/>
            <w:tcBorders>
              <w:bottom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$ 37,000</w:t>
            </w:r>
          </w:p>
        </w:tc>
        <w:tc>
          <w:tcPr>
            <w:tcW w:w="4391" w:type="dxa"/>
            <w:tcBorders/>
            <w:tcMar>
              <w:top w:w="15" w:type="dxa"/>
              <w:left w:w="15" w:type="dxa"/>
              <w:bottom w:w="15" w:type="dxa"/>
              <w:right w:w="75" w:type="dxa"/>
            </w:tcMar>
            <w:vAlign w:val="top"/>
          </w:tcPr>
          <w:p>
            <w:pPr>
              <w:keepNext w:val="true"/>
              <w:keepLines w:val="true"/>
            </w:pPr>
          </w:p>
        </w:tc>
      </w:tr>
      <w:tr>
        <w:trPr>
          <w:trHeight w:val="120" w:hRule="atLeast"/>
          <w:cantSplit w:val="true"/>
        </w:trPr>
        <w:tc>
          <w:tcPr>
            <w:tcW w:w="1134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επαρκώς εφαρμοζόμενα (υπερβολικά εφαρμοζόμενα) γενικά έξοδα παραγωγής</w:t>
            </w:r>
          </w:p>
        </w:tc>
        <w:tc>
          <w:tcPr>
            <w:tcW w:w="1866" w:type="dxa"/>
            <w:tcBorders>
              <w:bottom w:val="double" w:color="000000" w:sz="5"/>
            </w:tcBorders>
            <w:tcMar>
              <w:top w:w="45" w:type="dxa"/>
              <w:left w:w="15" w:type="dxa"/>
              <w:bottom w:w="4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$ 1,000</w:t>
            </w:r>
          </w:p>
        </w:tc>
        <w:tc>
          <w:tcPr>
            <w:tcW w:w="4391" w:type="dxa"/>
            <w:tcBorders/>
            <w:tcMar>
              <w:top w:w="15" w:type="dxa"/>
              <w:left w:w="15" w:type="dxa"/>
              <w:bottom w:w="15" w:type="dxa"/>
              <w:right w:w="75" w:type="dxa"/>
            </w:tcMar>
            <w:vAlign w:val="top"/>
          </w:tcPr>
          <w:p>
            <w:pPr>
              <w:keepNext w:val="true"/>
              <w:keepLines w:val="true"/>
            </w:pP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Εκτιμώμενο συνολικό κόστος γενικών εξόδων παραγωγής ÷ Εκτιμώμενο συνολικό ποσό της βάσης κατανομής = 500.000 $ ÷ 125.000 άμεσες εργατοώρες = 4 $ ανά άμεση εργατοώρα</w:t>
      </w:r>
      <w:r>
        <w:rPr>
          <w:rFonts w:ascii="Times New Roman"/>
          <w:sz w:val="24"/>
        </w:rPr>
        <w:br/>
      </w:r>
      <w:r>
        <w:rPr>
          <w:rFonts w:ascii="Times New Roman"/>
          <w:b/>
          <w:i w:val="false"/>
          <w:color w:val="000000"/>
          <w:sz w:val="24"/>
        </w:rPr>
        <w:t xml:space="preserve">Υπερβολικά ή ελλιπώς εφαρμοζόμενα γενικά έξοδα</w:t>
      </w:r>
      <w:r>
        <w:rPr>
          <w:rFonts w:ascii="Times New Roman"/>
          <w:sz w:val="24"/>
        </w:rPr>
      </w:r>
    </w:p>
    <w:tbl>
      <w:tblPr>
        <w:jc w:val="left"/>
        <w:tblInd w:w="360" w:type="dxa"/>
        <w:tblLayout w:type="autofit"/>
      </w:tblPr>
      <w:tr>
        <w:trPr>
          <w:trHeight w:val="15" w:hRule="atLeast"/>
          <w:cantSplit w:val="true"/>
        </w:trPr>
        <w:tc>
          <w:tcPr>
            <w:tcW w:w="115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w:t>
            </w:r>
          </w:p>
        </w:tc>
        <w:tc>
          <w:tcPr>
            <w:tcW w:w="2087" w:type="dxa"/>
            <w:tcBorders>
              <w:bottom w:val="single" w:color="000000" w:sz="8"/>
            </w:tcBorders>
            <w:tcMar>
              <w:top w:w="15" w:type="dxa"/>
              <w:left w:w="15" w:type="dxa"/>
              <w:bottom w:w="15" w:type="dxa"/>
              <w:right w:w="90" w:type="dxa"/>
            </w:tcMar>
            <w:vAlign w:val="top"/>
          </w:tcPr>
          <w:p>
            <w:pPr>
              <w:keepNext w:val="true"/>
              <w:keepLines w:val="true"/>
              <w:spacing w:after="0"/>
              <w:ind w:start="0"/>
              <w:jc w:val="right"/>
            </w:pPr>
            <w:r>
              <w:rPr>
                <w:rFonts w:ascii="Courier New" w:hAnsi="Courier New"/>
                <w:b w:val="false"/>
                <w:i w:val="false"/>
                <w:color w:val="000000"/>
                <w:sz w:val="22"/>
              </w:rPr>
              <w:t xml:space="preserve">$ 450,000</w:t>
            </w:r>
          </w:p>
        </w:tc>
        <w:tc>
          <w:tcPr>
            <w:tcW w:w="4001" w:type="dxa"/>
            <w:tcBorders/>
            <w:tcMar>
              <w:top w:w="15" w:type="dxa"/>
              <w:left w:w="15" w:type="dxa"/>
              <w:bottom w:w="15" w:type="dxa"/>
              <w:right w:w="75" w:type="dxa"/>
            </w:tcMar>
            <w:vAlign w:val="top"/>
          </w:tcPr>
          <w:p>
            <w:pPr>
              <w:keepNext w:val="true"/>
              <w:keepLines w:val="true"/>
            </w:pPr>
          </w:p>
        </w:tc>
      </w:tr>
      <w:tr>
        <w:trPr>
          <w:cantSplit w:val="true"/>
        </w:trPr>
        <w:tc>
          <w:tcPr>
            <w:tcW w:w="115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Γενικά έξοδα παραγωγής που εφαρμόζονται στο Work in Process:</w:t>
            </w:r>
          </w:p>
        </w:tc>
        <w:tc>
          <w:tcPr>
            <w:tcW w:w="2087" w:type="dxa"/>
            <w:tcBorders/>
            <w:tcMar>
              <w:top w:w="15" w:type="dxa"/>
              <w:left w:w="15" w:type="dxa"/>
              <w:bottom w:w="15" w:type="dxa"/>
              <w:right w:w="15" w:type="dxa"/>
            </w:tcMar>
            <w:vAlign w:val="top"/>
          </w:tcPr>
          <w:p>
            <w:pPr>
              <w:keepNext w:val="true"/>
              <w:keepLines w:val="true"/>
            </w:pPr>
          </w:p>
        </w:tc>
        <w:tc>
          <w:tcPr>
            <w:tcW w:w="4001" w:type="dxa"/>
            <w:tcBorders/>
            <w:tcMar>
              <w:top w:w="15" w:type="dxa"/>
              <w:left w:w="15" w:type="dxa"/>
              <w:bottom w:w="15" w:type="dxa"/>
              <w:right w:w="15" w:type="dxa"/>
            </w:tcMar>
            <w:vAlign w:val="top"/>
          </w:tcPr>
          <w:p>
            <w:pPr>
              <w:keepNext w:val="true"/>
              <w:keepLines w:val="true"/>
            </w:pPr>
          </w:p>
        </w:tc>
      </w:tr>
      <w:tr>
        <w:trPr>
          <w:cantSplit w:val="true"/>
        </w:trPr>
        <w:tc>
          <w:tcPr>
            <w:tcW w:w="1151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Προκαθορισμένο ποσοστό γενικών εξόδων (α)</w:t>
            </w:r>
          </w:p>
        </w:tc>
        <w:tc>
          <w:tcPr>
            <w:tcW w:w="2087" w:type="dxa"/>
            <w:tcBorders/>
            <w:tcMar>
              <w:top w:w="15" w:type="dxa"/>
              <w:left w:w="15" w:type="dxa"/>
              <w:bottom w:w="15" w:type="dxa"/>
              <w:right w:w="90" w:type="dxa"/>
            </w:tcMar>
            <w:vAlign w:val="top"/>
          </w:tcPr>
          <w:p>
            <w:pPr>
              <w:keepNext w:val="true"/>
              <w:keepLines w:val="true"/>
              <w:spacing w:after="0"/>
              <w:ind w:start="0"/>
              <w:jc w:val="right"/>
            </w:pPr>
            <w:r>
              <w:rPr>
                <w:rFonts w:ascii="Courier New" w:hAnsi="Courier New"/>
                <w:b w:val="false"/>
                <w:i w:val="false"/>
                <w:color w:val="000000"/>
                <w:sz w:val="22"/>
              </w:rPr>
              <w:t xml:space="preserve">$ 4</w:t>
            </w:r>
          </w:p>
        </w:tc>
        <w:tc>
          <w:tcPr>
            <w:tcW w:w="4001"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ανά άμεση εργατοώρα</w:t>
            </w:r>
          </w:p>
        </w:tc>
      </w:tr>
      <w:tr>
        <w:trPr>
          <w:trHeight w:val="15" w:hRule="atLeast"/>
          <w:cantSplit w:val="true"/>
        </w:trPr>
        <w:tc>
          <w:tcPr>
            <w:tcW w:w="1151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Πραγματικό συνολικό ποσό της βάσης κατανομής (β)</w:t>
            </w:r>
          </w:p>
        </w:tc>
        <w:tc>
          <w:tcPr>
            <w:tcW w:w="2087" w:type="dxa"/>
            <w:tcBorders>
              <w:bottom w:val="single" w:color="000000" w:sz="8"/>
            </w:tcBorders>
            <w:tcMar>
              <w:top w:w="15" w:type="dxa"/>
              <w:left w:w="15" w:type="dxa"/>
              <w:bottom w:w="15" w:type="dxa"/>
              <w:right w:w="90" w:type="dxa"/>
            </w:tcMar>
            <w:vAlign w:val="top"/>
          </w:tcPr>
          <w:p>
            <w:pPr>
              <w:keepNext w:val="true"/>
              <w:keepLines w:val="true"/>
              <w:spacing w:after="0"/>
              <w:ind w:start="0"/>
              <w:jc w:val="right"/>
            </w:pPr>
            <w:r>
              <w:rPr>
                <w:rFonts w:ascii="Courier New" w:hAnsi="Courier New"/>
                <w:b w:val="false"/>
                <w:i w:val="false"/>
                <w:color w:val="000000"/>
                <w:sz w:val="22"/>
              </w:rPr>
              <w:t xml:space="preserve">115,000</w:t>
            </w:r>
          </w:p>
        </w:tc>
        <w:tc>
          <w:tcPr>
            <w:tcW w:w="4001"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άμεσες εργατοώρες</w:t>
            </w:r>
          </w:p>
        </w:tc>
      </w:tr>
      <w:tr>
        <w:trPr>
          <w:trHeight w:val="15" w:hRule="atLeast"/>
          <w:cantSplit w:val="true"/>
        </w:trPr>
        <w:tc>
          <w:tcPr>
            <w:tcW w:w="1151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Εφαρμοσμένα γενικά έξοδα κατασκευής (α) × (β)</w:t>
            </w:r>
          </w:p>
        </w:tc>
        <w:tc>
          <w:tcPr>
            <w:tcW w:w="2087" w:type="dxa"/>
            <w:tcBorders>
              <w:bottom w:val="single" w:color="000000" w:sz="8"/>
            </w:tcBorders>
            <w:tcMar>
              <w:top w:w="15" w:type="dxa"/>
              <w:left w:w="15" w:type="dxa"/>
              <w:bottom w:w="15" w:type="dxa"/>
              <w:right w:w="90" w:type="dxa"/>
            </w:tcMar>
            <w:vAlign w:val="top"/>
          </w:tcPr>
          <w:p>
            <w:pPr>
              <w:keepNext w:val="true"/>
              <w:keepLines w:val="true"/>
              <w:spacing w:after="0"/>
              <w:ind w:start="0"/>
              <w:jc w:val="right"/>
            </w:pPr>
            <w:r>
              <w:rPr>
                <w:rFonts w:ascii="Courier New" w:hAnsi="Courier New"/>
                <w:b w:val="false"/>
                <w:i w:val="false"/>
                <w:color w:val="000000"/>
                <w:sz w:val="22"/>
              </w:rPr>
              <w:t xml:space="preserve">$ 460,000</w:t>
            </w:r>
          </w:p>
        </w:tc>
        <w:tc>
          <w:tcPr>
            <w:tcW w:w="4001" w:type="dxa"/>
            <w:tcBorders/>
            <w:tcMar>
              <w:top w:w="15" w:type="dxa"/>
              <w:left w:w="15" w:type="dxa"/>
              <w:bottom w:w="15" w:type="dxa"/>
              <w:right w:w="75" w:type="dxa"/>
            </w:tcMar>
            <w:vAlign w:val="top"/>
          </w:tcPr>
          <w:p>
            <w:pPr>
              <w:keepNext w:val="true"/>
              <w:keepLines w:val="true"/>
            </w:pPr>
          </w:p>
        </w:tc>
      </w:tr>
      <w:tr>
        <w:trPr>
          <w:trHeight w:val="120" w:hRule="atLeast"/>
          <w:cantSplit w:val="true"/>
        </w:trPr>
        <w:tc>
          <w:tcPr>
            <w:tcW w:w="115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επαρκώς εφαρμοζόμενα (υπερβολικά εφαρμοζόμενα) γενικά έξοδα παραγωγής</w:t>
            </w:r>
          </w:p>
        </w:tc>
        <w:tc>
          <w:tcPr>
            <w:tcW w:w="2087" w:type="dxa"/>
            <w:tcBorders>
              <w:bottom w:val="double" w:color="000000" w:sz="5"/>
            </w:tcBorders>
            <w:tcMar>
              <w:top w:w="45" w:type="dxa"/>
              <w:left w:w="15" w:type="dxa"/>
              <w:bottom w:w="45" w:type="dxa"/>
              <w:right w:w="45" w:type="dxa"/>
            </w:tcMar>
            <w:vAlign w:val="top"/>
          </w:tcPr>
          <w:p>
            <w:pPr>
              <w:keepNext w:val="true"/>
              <w:keepLines w:val="true"/>
              <w:spacing w:after="0"/>
              <w:ind w:start="0"/>
              <w:jc w:val="right"/>
            </w:pPr>
            <w:r>
              <w:rPr>
                <w:rFonts w:ascii="Courier New" w:hAnsi="Courier New"/>
                <w:b w:val="false"/>
                <w:i w:val="false"/>
                <w:color w:val="000000"/>
                <w:sz w:val="22"/>
              </w:rPr>
              <w:t xml:space="preserve">$ (10,000)</w:t>
            </w:r>
          </w:p>
        </w:tc>
        <w:tc>
          <w:tcPr>
            <w:tcW w:w="4001" w:type="dxa"/>
            <w:tcBorders/>
            <w:tcMar>
              <w:top w:w="15" w:type="dxa"/>
              <w:left w:w="15" w:type="dxa"/>
              <w:bottom w:w="15" w:type="dxa"/>
              <w:right w:w="75" w:type="dxa"/>
            </w:tcMar>
            <w:vAlign w:val="top"/>
          </w:tcPr>
          <w:p>
            <w:pPr>
              <w:keepNext w:val="true"/>
              <w:keepLines w:val="true"/>
            </w:pP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0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w:t>
            </w:r>
          </w:p>
        </w:tc>
        <w:tc>
          <w:tcPr>
            <w:tcW w:w="214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$ 84,000</w:t>
            </w:r>
          </w:p>
        </w:tc>
      </w:tr>
      <w:tr>
        <w:trPr>
          <w:trHeight w:val="15" w:hRule="atLeast"/>
          <w:cantSplit w:val="true"/>
        </w:trPr>
        <w:tc>
          <w:tcPr>
            <w:tcW w:w="1105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παραγωγής που εφαρμόζονται σε εργασίες σε εξέλιξη (3 δολάρια ανά άμεση εργατοώρα × 27.000 άμεσες εργατοώρες)</w:t>
            </w:r>
          </w:p>
        </w:tc>
        <w:tc>
          <w:tcPr>
            <w:tcW w:w="2149"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81,000</w:t>
            </w:r>
          </w:p>
        </w:tc>
      </w:tr>
      <w:tr>
        <w:trPr>
          <w:trHeight w:val="120" w:hRule="atLeast"/>
          <w:cantSplit w:val="true"/>
        </w:trPr>
        <w:tc>
          <w:tcPr>
            <w:tcW w:w="110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επαρκώς εφαρμοζόμενα (υπερβολικά εφαρμοζόμενα) γενικά έξοδα παραγωγής</w:t>
            </w:r>
          </w:p>
        </w:tc>
        <w:tc>
          <w:tcPr>
            <w:tcW w:w="2149"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927" w:type="dxa"/>
            <w:tcBorders/>
            <w:tcMar>
              <w:top w:w="15" w:type="dxa"/>
              <w:left w:w="15" w:type="dxa"/>
              <w:bottom w:w="15" w:type="dxa"/>
              <w:right w:w="15" w:type="dxa"/>
            </w:tcMar>
            <w:vAlign w:val="top"/>
          </w:tcPr>
          <w:p>
            <w:pPr>
              <w:keepNext w:val="true"/>
              <w:keepLines w:val="true"/>
            </w:pPr>
          </w:p>
        </w:tc>
        <w:tc>
          <w:tcPr>
            <w:tcW w:w="1928"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Χρέωση</w:t>
            </w:r>
          </w:p>
        </w:tc>
        <w:tc>
          <w:tcPr>
            <w:tcW w:w="1745"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Πίστωση</w:t>
            </w:r>
          </w:p>
        </w:tc>
      </w:tr>
      <w:tr>
        <w:trPr>
          <w:cantSplit w:val="true"/>
        </w:trPr>
        <w:tc>
          <w:tcPr>
            <w:tcW w:w="592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9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$ 54,000</w:t>
            </w:r>
          </w:p>
        </w:tc>
        <w:tc>
          <w:tcPr>
            <w:tcW w:w="1745" w:type="dxa"/>
            <w:tcBorders/>
            <w:tcMar>
              <w:top w:w="15" w:type="dxa"/>
              <w:left w:w="15" w:type="dxa"/>
              <w:bottom w:w="15" w:type="dxa"/>
              <w:right w:w="15" w:type="dxa"/>
            </w:tcMar>
            <w:vAlign w:val="top"/>
          </w:tcPr>
          <w:p>
            <w:pPr>
              <w:keepNext w:val="true"/>
              <w:keepLines w:val="true"/>
            </w:pPr>
          </w:p>
        </w:tc>
      </w:tr>
      <w:tr>
        <w:trPr>
          <w:cantSplit w:val="true"/>
        </w:trPr>
        <w:tc>
          <w:tcPr>
            <w:tcW w:w="592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Λογαριασμοί πληρωτέοι</w:t>
            </w:r>
          </w:p>
        </w:tc>
        <w:tc>
          <w:tcPr>
            <w:tcW w:w="1928" w:type="dxa"/>
            <w:tcBorders/>
            <w:tcMar>
              <w:top w:w="15" w:type="dxa"/>
              <w:left w:w="15" w:type="dxa"/>
              <w:bottom w:w="15" w:type="dxa"/>
              <w:right w:w="15" w:type="dxa"/>
            </w:tcMar>
            <w:vAlign w:val="top"/>
          </w:tcPr>
          <w:p>
            <w:pPr>
              <w:keepNext w:val="true"/>
              <w:keepLines w:val="true"/>
            </w:pPr>
          </w:p>
        </w:tc>
        <w:tc>
          <w:tcPr>
            <w:tcW w:w="174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$ 54,000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549" w:type="dxa"/>
            <w:tcBorders/>
            <w:tcMar>
              <w:top w:w="15" w:type="dxa"/>
              <w:left w:w="15" w:type="dxa"/>
              <w:bottom w:w="15" w:type="dxa"/>
              <w:right w:w="15" w:type="dxa"/>
            </w:tcMar>
            <w:vAlign w:val="top"/>
          </w:tcPr>
          <w:p>
            <w:pPr>
              <w:keepNext w:val="true"/>
              <w:keepLines w:val="true"/>
            </w:pPr>
          </w:p>
        </w:tc>
        <w:tc>
          <w:tcPr>
            <w:tcW w:w="1916"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Χρέωση</w:t>
            </w:r>
          </w:p>
        </w:tc>
        <w:tc>
          <w:tcPr>
            <w:tcW w:w="1735"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Πίστωση</w:t>
            </w:r>
          </w:p>
        </w:tc>
      </w:tr>
      <w:tr>
        <w:trPr>
          <w:cantSplit w:val="true"/>
        </w:trPr>
        <w:tc>
          <w:tcPr>
            <w:tcW w:w="55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91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$ 44,000</w:t>
            </w:r>
          </w:p>
        </w:tc>
        <w:tc>
          <w:tcPr>
            <w:tcW w:w="1735" w:type="dxa"/>
            <w:tcBorders/>
            <w:tcMar>
              <w:top w:w="15" w:type="dxa"/>
              <w:left w:w="15" w:type="dxa"/>
              <w:bottom w:w="15" w:type="dxa"/>
              <w:right w:w="15" w:type="dxa"/>
            </w:tcMar>
            <w:vAlign w:val="top"/>
          </w:tcPr>
          <w:p>
            <w:pPr>
              <w:keepNext w:val="true"/>
              <w:keepLines w:val="true"/>
            </w:pPr>
          </w:p>
        </w:tc>
      </w:tr>
      <w:tr>
        <w:trPr>
          <w:cantSplit w:val="true"/>
        </w:trPr>
        <w:tc>
          <w:tcPr>
            <w:tcW w:w="55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91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$ 6,000</w:t>
            </w:r>
          </w:p>
        </w:tc>
        <w:tc>
          <w:tcPr>
            <w:tcW w:w="1735" w:type="dxa"/>
            <w:tcBorders/>
            <w:tcMar>
              <w:top w:w="15" w:type="dxa"/>
              <w:left w:w="15" w:type="dxa"/>
              <w:bottom w:w="15" w:type="dxa"/>
              <w:right w:w="15" w:type="dxa"/>
            </w:tcMar>
            <w:vAlign w:val="top"/>
          </w:tcPr>
          <w:p>
            <w:pPr>
              <w:keepNext w:val="true"/>
              <w:keepLines w:val="true"/>
            </w:pPr>
          </w:p>
        </w:tc>
      </w:tr>
      <w:tr>
        <w:trPr>
          <w:cantSplit w:val="true"/>
        </w:trPr>
        <w:tc>
          <w:tcPr>
            <w:tcW w:w="554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916" w:type="dxa"/>
            <w:tcBorders/>
            <w:tcMar>
              <w:top w:w="15" w:type="dxa"/>
              <w:left w:w="15" w:type="dxa"/>
              <w:bottom w:w="15" w:type="dxa"/>
              <w:right w:w="15" w:type="dxa"/>
            </w:tcMar>
            <w:vAlign w:val="top"/>
          </w:tcPr>
          <w:p>
            <w:pPr>
              <w:keepNext w:val="true"/>
              <w:keepLines w:val="true"/>
            </w:pPr>
          </w:p>
        </w:tc>
        <w:tc>
          <w:tcPr>
            <w:tcW w:w="173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$ 50,000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927" w:type="dxa"/>
            <w:tcBorders/>
            <w:tcMar>
              <w:top w:w="15" w:type="dxa"/>
              <w:left w:w="15" w:type="dxa"/>
              <w:bottom w:w="15" w:type="dxa"/>
              <w:right w:w="15" w:type="dxa"/>
            </w:tcMar>
            <w:vAlign w:val="top"/>
          </w:tcPr>
          <w:p>
            <w:pPr>
              <w:keepNext w:val="true"/>
              <w:keepLines w:val="true"/>
            </w:pPr>
          </w:p>
        </w:tc>
        <w:tc>
          <w:tcPr>
            <w:tcW w:w="1928"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Χρέωση</w:t>
            </w:r>
          </w:p>
        </w:tc>
        <w:tc>
          <w:tcPr>
            <w:tcW w:w="1745"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Πίστωση</w:t>
            </w:r>
          </w:p>
        </w:tc>
      </w:tr>
      <w:tr>
        <w:trPr>
          <w:cantSplit w:val="true"/>
        </w:trPr>
        <w:tc>
          <w:tcPr>
            <w:tcW w:w="592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92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$ 78,000</w:t>
            </w:r>
          </w:p>
        </w:tc>
        <w:tc>
          <w:tcPr>
            <w:tcW w:w="1745" w:type="dxa"/>
            <w:tcBorders/>
            <w:tcMar>
              <w:top w:w="15" w:type="dxa"/>
              <w:left w:w="15" w:type="dxa"/>
              <w:bottom w:w="15" w:type="dxa"/>
              <w:right w:w="15" w:type="dxa"/>
            </w:tcMar>
            <w:vAlign w:val="top"/>
          </w:tcPr>
          <w:p>
            <w:pPr>
              <w:keepNext w:val="true"/>
              <w:keepLines w:val="true"/>
            </w:pPr>
          </w:p>
        </w:tc>
      </w:tr>
      <w:tr>
        <w:trPr>
          <w:cantSplit w:val="true"/>
        </w:trPr>
        <w:tc>
          <w:tcPr>
            <w:tcW w:w="592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Λογαριασμοί πληρωτέοι</w:t>
            </w:r>
          </w:p>
        </w:tc>
        <w:tc>
          <w:tcPr>
            <w:tcW w:w="1928" w:type="dxa"/>
            <w:tcBorders/>
            <w:tcMar>
              <w:top w:w="15" w:type="dxa"/>
              <w:left w:w="15" w:type="dxa"/>
              <w:bottom w:w="15" w:type="dxa"/>
              <w:right w:w="15" w:type="dxa"/>
            </w:tcMar>
            <w:vAlign w:val="top"/>
          </w:tcPr>
          <w:p>
            <w:pPr>
              <w:keepNext w:val="true"/>
              <w:keepLines w:val="true"/>
            </w:pPr>
          </w:p>
        </w:tc>
        <w:tc>
          <w:tcPr>
            <w:tcW w:w="174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$ 78,000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549" w:type="dxa"/>
            <w:tcBorders/>
            <w:tcMar>
              <w:top w:w="15" w:type="dxa"/>
              <w:left w:w="15" w:type="dxa"/>
              <w:bottom w:w="15" w:type="dxa"/>
              <w:right w:w="15" w:type="dxa"/>
            </w:tcMar>
            <w:vAlign w:val="top"/>
          </w:tcPr>
          <w:p>
            <w:pPr>
              <w:keepNext w:val="true"/>
              <w:keepLines w:val="true"/>
            </w:pPr>
          </w:p>
        </w:tc>
        <w:tc>
          <w:tcPr>
            <w:tcW w:w="1916"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Χρέωση</w:t>
            </w:r>
          </w:p>
        </w:tc>
        <w:tc>
          <w:tcPr>
            <w:tcW w:w="1735"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Πίστωση</w:t>
            </w:r>
          </w:p>
        </w:tc>
      </w:tr>
      <w:tr>
        <w:trPr>
          <w:cantSplit w:val="true"/>
        </w:trPr>
        <w:tc>
          <w:tcPr>
            <w:tcW w:w="55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91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$ 92,000</w:t>
            </w:r>
          </w:p>
        </w:tc>
        <w:tc>
          <w:tcPr>
            <w:tcW w:w="1735" w:type="dxa"/>
            <w:tcBorders/>
            <w:tcMar>
              <w:top w:w="15" w:type="dxa"/>
              <w:left w:w="15" w:type="dxa"/>
              <w:bottom w:w="15" w:type="dxa"/>
              <w:right w:w="15" w:type="dxa"/>
            </w:tcMar>
            <w:vAlign w:val="top"/>
          </w:tcPr>
          <w:p>
            <w:pPr>
              <w:keepNext w:val="true"/>
              <w:keepLines w:val="true"/>
            </w:pPr>
          </w:p>
        </w:tc>
      </w:tr>
      <w:tr>
        <w:trPr>
          <w:cantSplit w:val="true"/>
        </w:trPr>
        <w:tc>
          <w:tcPr>
            <w:tcW w:w="55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91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$ 3,000</w:t>
            </w:r>
          </w:p>
        </w:tc>
        <w:tc>
          <w:tcPr>
            <w:tcW w:w="1735" w:type="dxa"/>
            <w:tcBorders/>
            <w:tcMar>
              <w:top w:w="15" w:type="dxa"/>
              <w:left w:w="15" w:type="dxa"/>
              <w:bottom w:w="15" w:type="dxa"/>
              <w:right w:w="15" w:type="dxa"/>
            </w:tcMar>
            <w:vAlign w:val="top"/>
          </w:tcPr>
          <w:p>
            <w:pPr>
              <w:keepNext w:val="true"/>
              <w:keepLines w:val="true"/>
            </w:pPr>
          </w:p>
        </w:tc>
      </w:tr>
      <w:tr>
        <w:trPr>
          <w:cantSplit w:val="true"/>
        </w:trPr>
        <w:tc>
          <w:tcPr>
            <w:tcW w:w="554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916" w:type="dxa"/>
            <w:tcBorders/>
            <w:tcMar>
              <w:top w:w="15" w:type="dxa"/>
              <w:left w:w="15" w:type="dxa"/>
              <w:bottom w:w="15" w:type="dxa"/>
              <w:right w:w="15" w:type="dxa"/>
            </w:tcMar>
            <w:vAlign w:val="top"/>
          </w:tcPr>
          <w:p>
            <w:pPr>
              <w:keepNext w:val="true"/>
              <w:keepLines w:val="true"/>
            </w:pPr>
          </w:p>
        </w:tc>
        <w:tc>
          <w:tcPr>
            <w:tcW w:w="173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$ 95,000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549" w:type="dxa"/>
            <w:tcBorders/>
            <w:tcMar>
              <w:top w:w="15" w:type="dxa"/>
              <w:left w:w="15" w:type="dxa"/>
              <w:bottom w:w="15" w:type="dxa"/>
              <w:right w:w="15" w:type="dxa"/>
            </w:tcMar>
            <w:vAlign w:val="top"/>
          </w:tcPr>
          <w:p>
            <w:pPr>
              <w:keepNext w:val="true"/>
              <w:keepLines w:val="true"/>
            </w:pPr>
          </w:p>
        </w:tc>
        <w:tc>
          <w:tcPr>
            <w:tcW w:w="1916"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Χρέωση</w:t>
            </w:r>
          </w:p>
        </w:tc>
        <w:tc>
          <w:tcPr>
            <w:tcW w:w="1735"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Πίστωση</w:t>
            </w:r>
          </w:p>
        </w:tc>
      </w:tr>
      <w:tr>
        <w:trPr>
          <w:cantSplit w:val="true"/>
        </w:trPr>
        <w:tc>
          <w:tcPr>
            <w:tcW w:w="55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91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$ 92,000</w:t>
            </w:r>
          </w:p>
        </w:tc>
        <w:tc>
          <w:tcPr>
            <w:tcW w:w="1735" w:type="dxa"/>
            <w:tcBorders/>
            <w:tcMar>
              <w:top w:w="15" w:type="dxa"/>
              <w:left w:w="15" w:type="dxa"/>
              <w:bottom w:w="15" w:type="dxa"/>
              <w:right w:w="15" w:type="dxa"/>
            </w:tcMar>
            <w:vAlign w:val="top"/>
          </w:tcPr>
          <w:p>
            <w:pPr>
              <w:keepNext w:val="true"/>
              <w:keepLines w:val="true"/>
            </w:pPr>
          </w:p>
        </w:tc>
      </w:tr>
      <w:tr>
        <w:trPr>
          <w:cantSplit w:val="true"/>
        </w:trPr>
        <w:tc>
          <w:tcPr>
            <w:tcW w:w="55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91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$ 3,000</w:t>
            </w:r>
          </w:p>
        </w:tc>
        <w:tc>
          <w:tcPr>
            <w:tcW w:w="1735" w:type="dxa"/>
            <w:tcBorders/>
            <w:tcMar>
              <w:top w:w="15" w:type="dxa"/>
              <w:left w:w="15" w:type="dxa"/>
              <w:bottom w:w="15" w:type="dxa"/>
              <w:right w:w="15" w:type="dxa"/>
            </w:tcMar>
            <w:vAlign w:val="top"/>
          </w:tcPr>
          <w:p>
            <w:pPr>
              <w:keepNext w:val="true"/>
              <w:keepLines w:val="true"/>
            </w:pPr>
          </w:p>
        </w:tc>
      </w:tr>
      <w:tr>
        <w:trPr>
          <w:cantSplit w:val="true"/>
        </w:trPr>
        <w:tc>
          <w:tcPr>
            <w:tcW w:w="554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916" w:type="dxa"/>
            <w:tcBorders/>
            <w:tcMar>
              <w:top w:w="15" w:type="dxa"/>
              <w:left w:w="15" w:type="dxa"/>
              <w:bottom w:w="15" w:type="dxa"/>
              <w:right w:w="15" w:type="dxa"/>
            </w:tcMar>
            <w:vAlign w:val="top"/>
          </w:tcPr>
          <w:p>
            <w:pPr>
              <w:keepNext w:val="true"/>
              <w:keepLines w:val="true"/>
            </w:pPr>
          </w:p>
        </w:tc>
        <w:tc>
          <w:tcPr>
            <w:tcW w:w="173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$ 95,000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sz w:val="24"/>
        </w:rPr>
        <w:t xml:space="preserve">Τον Νοέμβριο δεν υπήρξαν πιστώσεις στον λογαριασμό "Εργασίες σε εξέλιξη", παρά μόνο χρεώσεις.</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451" w:type="dxa"/>
            <w:tcBorders/>
            <w:tcMar>
              <w:top w:w="15" w:type="dxa"/>
              <w:left w:w="15" w:type="dxa"/>
              <w:bottom w:w="15" w:type="dxa"/>
              <w:right w:w="15" w:type="dxa"/>
            </w:tcMar>
            <w:vAlign w:val="top"/>
          </w:tcPr>
          <w:p>
            <w:pPr>
              <w:keepNext w:val="true"/>
              <w:keepLines w:val="true"/>
            </w:pPr>
          </w:p>
        </w:tc>
        <w:tc>
          <w:tcPr>
            <w:tcW w:w="1387"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Χρέωση</w:t>
            </w:r>
          </w:p>
        </w:tc>
        <w:tc>
          <w:tcPr>
            <w:tcW w:w="1562"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Πίστωση</w:t>
            </w:r>
          </w:p>
        </w:tc>
      </w:tr>
      <w:tr>
        <w:trPr>
          <w:cantSplit w:val="true"/>
        </w:trPr>
        <w:tc>
          <w:tcPr>
            <w:tcW w:w="54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38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$92,000</w:t>
            </w:r>
          </w:p>
        </w:tc>
        <w:tc>
          <w:tcPr>
            <w:tcW w:w="1562" w:type="dxa"/>
            <w:tcBorders/>
            <w:tcMar>
              <w:top w:w="15" w:type="dxa"/>
              <w:left w:w="15" w:type="dxa"/>
              <w:bottom w:w="15" w:type="dxa"/>
              <w:right w:w="15" w:type="dxa"/>
            </w:tcMar>
            <w:vAlign w:val="top"/>
          </w:tcPr>
          <w:p>
            <w:pPr>
              <w:keepNext w:val="true"/>
              <w:keepLines w:val="true"/>
            </w:pPr>
          </w:p>
        </w:tc>
      </w:tr>
      <w:tr>
        <w:trPr>
          <w:cantSplit w:val="true"/>
        </w:trPr>
        <w:tc>
          <w:tcPr>
            <w:tcW w:w="54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38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$ 3,000</w:t>
            </w:r>
          </w:p>
        </w:tc>
        <w:tc>
          <w:tcPr>
            <w:tcW w:w="1562" w:type="dxa"/>
            <w:tcBorders/>
            <w:tcMar>
              <w:top w:w="15" w:type="dxa"/>
              <w:left w:w="15" w:type="dxa"/>
              <w:bottom w:w="15" w:type="dxa"/>
              <w:right w:w="15" w:type="dxa"/>
            </w:tcMar>
            <w:vAlign w:val="top"/>
          </w:tcPr>
          <w:p>
            <w:pPr>
              <w:keepNext w:val="true"/>
              <w:keepLines w:val="true"/>
            </w:pPr>
          </w:p>
        </w:tc>
      </w:tr>
      <w:tr>
        <w:trPr>
          <w:cantSplit w:val="true"/>
        </w:trPr>
        <w:tc>
          <w:tcPr>
            <w:tcW w:w="545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387" w:type="dxa"/>
            <w:tcBorders/>
            <w:tcMar>
              <w:top w:w="15" w:type="dxa"/>
              <w:left w:w="15" w:type="dxa"/>
              <w:bottom w:w="15" w:type="dxa"/>
              <w:right w:w="15" w:type="dxa"/>
            </w:tcMar>
            <w:vAlign w:val="top"/>
          </w:tcPr>
          <w:p>
            <w:pPr>
              <w:keepNext w:val="true"/>
              <w:keepLines w:val="true"/>
            </w:pPr>
          </w:p>
        </w:tc>
        <w:tc>
          <w:tcPr>
            <w:tcW w:w="1562"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$95,000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b w:val="false"/>
          <w:i w:val="false"/>
          <w:color w:val="000000"/>
          <w:sz w:val="24"/>
        </w:rPr>
        <w:t xml:space="preserve">Τον Νοέμβριο δεν υπήρξαν πιστώσεις στον λογαριασμό γενικών εξόδων παραγωγής, παρά μόνο χρεώσεις.</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9879" w:type="dxa"/>
            <w:tcBorders/>
            <w:tcMar>
              <w:top w:w="15" w:type="dxa"/>
              <w:left w:w="15" w:type="dxa"/>
              <w:bottom w:w="15" w:type="dxa"/>
              <w:right w:w="15" w:type="dxa"/>
            </w:tcMar>
            <w:vAlign w:val="top"/>
          </w:tcPr>
          <w:p>
            <w:pPr>
              <w:keepNext w:val="true"/>
              <w:keepLines w:val="true"/>
            </w:pPr>
          </w:p>
        </w:tc>
        <w:tc>
          <w:tcPr>
            <w:tcW w:w="1955"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Χρέωση</w:t>
            </w:r>
          </w:p>
        </w:tc>
        <w:tc>
          <w:tcPr>
            <w:tcW w:w="1766"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Πίστωση</w:t>
            </w:r>
          </w:p>
        </w:tc>
      </w:tr>
      <w:tr>
        <w:trPr>
          <w:cantSplit w:val="true"/>
        </w:trPr>
        <w:tc>
          <w:tcPr>
            <w:tcW w:w="987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95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$ 60,000</w:t>
            </w:r>
          </w:p>
        </w:tc>
        <w:tc>
          <w:tcPr>
            <w:tcW w:w="1766" w:type="dxa"/>
            <w:tcBorders/>
            <w:tcMar>
              <w:top w:w="15" w:type="dxa"/>
              <w:left w:w="15" w:type="dxa"/>
              <w:bottom w:w="15" w:type="dxa"/>
              <w:right w:w="15" w:type="dxa"/>
            </w:tcMar>
            <w:vAlign w:val="top"/>
          </w:tcPr>
          <w:p>
            <w:pPr>
              <w:keepNext w:val="true"/>
              <w:keepLines w:val="true"/>
            </w:pPr>
          </w:p>
        </w:tc>
      </w:tr>
      <w:tr>
        <w:trPr>
          <w:cantSplit w:val="true"/>
        </w:trPr>
        <w:tc>
          <w:tcPr>
            <w:tcW w:w="987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Λογαριασμοί πληρωτέοι, μετρητά ή άλλοι λογαριασμοί ενεργητικού</w:t>
            </w:r>
          </w:p>
        </w:tc>
        <w:tc>
          <w:tcPr>
            <w:tcW w:w="1955" w:type="dxa"/>
            <w:tcBorders/>
            <w:tcMar>
              <w:top w:w="15" w:type="dxa"/>
              <w:left w:w="15" w:type="dxa"/>
              <w:bottom w:w="15" w:type="dxa"/>
              <w:right w:w="15" w:type="dxa"/>
            </w:tcMar>
            <w:vAlign w:val="top"/>
          </w:tcPr>
          <w:p>
            <w:pPr>
              <w:keepNext w:val="true"/>
              <w:keepLines w:val="true"/>
            </w:pPr>
          </w:p>
        </w:tc>
        <w:tc>
          <w:tcPr>
            <w:tcW w:w="176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$ 60,000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917" w:type="dxa"/>
            <w:tcBorders/>
            <w:tcMar>
              <w:top w:w="15" w:type="dxa"/>
              <w:left w:w="15" w:type="dxa"/>
              <w:bottom w:w="15" w:type="dxa"/>
              <w:right w:w="15" w:type="dxa"/>
            </w:tcMar>
            <w:vAlign w:val="top"/>
          </w:tcPr>
          <w:p>
            <w:pPr>
              <w:keepNext w:val="true"/>
              <w:keepLines w:val="true"/>
            </w:pPr>
          </w:p>
        </w:tc>
        <w:tc>
          <w:tcPr>
            <w:tcW w:w="1731"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Χρέωση</w:t>
            </w:r>
          </w:p>
        </w:tc>
        <w:tc>
          <w:tcPr>
            <w:tcW w:w="1552"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Πίστωση</w:t>
            </w:r>
          </w:p>
        </w:tc>
      </w:tr>
      <w:tr>
        <w:trPr>
          <w:cantSplit w:val="true"/>
        </w:trPr>
        <w:tc>
          <w:tcPr>
            <w:tcW w:w="59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73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$ 62,000</w:t>
            </w:r>
          </w:p>
        </w:tc>
        <w:tc>
          <w:tcPr>
            <w:tcW w:w="1552" w:type="dxa"/>
            <w:tcBorders/>
            <w:tcMar>
              <w:top w:w="15" w:type="dxa"/>
              <w:left w:w="15" w:type="dxa"/>
              <w:bottom w:w="15" w:type="dxa"/>
              <w:right w:w="15" w:type="dxa"/>
            </w:tcMar>
            <w:vAlign w:val="top"/>
          </w:tcPr>
          <w:p>
            <w:pPr>
              <w:keepNext w:val="true"/>
              <w:keepLines w:val="true"/>
            </w:pPr>
          </w:p>
        </w:tc>
      </w:tr>
      <w:tr>
        <w:trPr>
          <w:cantSplit w:val="true"/>
        </w:trPr>
        <w:tc>
          <w:tcPr>
            <w:tcW w:w="591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731" w:type="dxa"/>
            <w:tcBorders/>
            <w:tcMar>
              <w:top w:w="15" w:type="dxa"/>
              <w:left w:w="15" w:type="dxa"/>
              <w:bottom w:w="15" w:type="dxa"/>
              <w:right w:w="15" w:type="dxa"/>
            </w:tcMar>
            <w:vAlign w:val="top"/>
          </w:tcPr>
          <w:p>
            <w:pPr>
              <w:keepNext w:val="true"/>
              <w:keepLines w:val="true"/>
            </w:pPr>
          </w:p>
        </w:tc>
        <w:tc>
          <w:tcPr>
            <w:tcW w:w="1552"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$ 62,000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Πρώτες ύλες που χρησιμοποιούνται στην παραγωγή = Απόθεμα πρώτων υλών αρχής + Αγορές πρώτων υλών - Απόθεμα πρώτων υλών τέλους</w:t>
      </w:r>
      <w:r>
        <w:rPr>
          <w:rFonts w:ascii="Times New Roman"/>
          <w:sz w:val="24"/>
        </w:rPr>
        <w:br/>
      </w:r>
      <w:r>
        <w:rPr>
          <w:rFonts w:ascii="Times New Roman"/>
          <w:b w:val="false"/>
          <w:i w:val="false"/>
          <w:color w:val="000000"/>
          <w:sz w:val="24"/>
        </w:rPr>
        <w:t xml:space="preserve">$58.500 = $25.500 + Αγορές πρώτων υλών - $30.000</w:t>
      </w:r>
      <w:r>
        <w:rPr>
          <w:rFonts w:ascii="Times New Roman"/>
          <w:sz w:val="24"/>
        </w:rPr>
        <w:br/>
      </w:r>
      <w:r>
        <w:rPr>
          <w:rFonts w:ascii="Times New Roman"/>
          <w:b w:val="false"/>
          <w:i w:val="false"/>
          <w:color w:val="000000"/>
          <w:sz w:val="24"/>
        </w:rPr>
        <w:t xml:space="preserve"> Αγορές πρώτων υλών = $58.500 - $25.500 + $30.000 = $63.000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Η ημερολογιακή εγγραφή για την καταχώρηση των πρώτων υλών που χρησιμοποιούνται στην παραγωγή είναι:</w:t>
      </w:r>
      <w:r>
        <w:rPr>
          <w:rFonts w:ascii="Times New Roman"/>
          <w:sz w:val="24"/>
        </w:rPr>
      </w:r>
    </w:p>
    <w:tbl>
      <w:tblPr>
        <w:jc w:val="left"/>
        <w:tblInd w:w="360" w:type="dxa"/>
        <w:tblLayout w:type="autofit"/>
      </w:tblPr>
      <w:tr>
        <w:trPr>
          <w:cantSplit w:val="true"/>
        </w:trPr>
        <w:tc>
          <w:tcPr>
            <w:tcW w:w="5844" w:type="dxa"/>
            <w:tcBorders/>
            <w:tcMar>
              <w:top w:w="15" w:type="dxa"/>
              <w:left w:w="15" w:type="dxa"/>
              <w:bottom w:w="15" w:type="dxa"/>
              <w:right w:w="15" w:type="dxa"/>
            </w:tcMar>
            <w:vAlign w:val="top"/>
          </w:tcPr>
          <w:p>
            <w:pPr>
              <w:keepNext w:val="true"/>
              <w:keepLines w:val="true"/>
            </w:pPr>
          </w:p>
        </w:tc>
        <w:tc>
          <w:tcPr>
            <w:tcW w:w="147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47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84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47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476,000</w:t>
            </w:r>
          </w:p>
        </w:tc>
        <w:tc>
          <w:tcPr>
            <w:tcW w:w="1478" w:type="dxa"/>
            <w:tcBorders/>
            <w:tcMar>
              <w:top w:w="15" w:type="dxa"/>
              <w:left w:w="15" w:type="dxa"/>
              <w:bottom w:w="15" w:type="dxa"/>
              <w:right w:w="15" w:type="dxa"/>
            </w:tcMar>
            <w:vAlign w:val="top"/>
          </w:tcPr>
          <w:p>
            <w:pPr>
              <w:keepNext w:val="true"/>
              <w:keepLines w:val="true"/>
            </w:pPr>
          </w:p>
        </w:tc>
      </w:tr>
      <w:tr>
        <w:trPr>
          <w:cantSplit w:val="true"/>
        </w:trPr>
        <w:tc>
          <w:tcPr>
            <w:tcW w:w="5844"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478" w:type="dxa"/>
            <w:tcBorders/>
            <w:tcMar>
              <w:top w:w="15" w:type="dxa"/>
              <w:left w:w="15" w:type="dxa"/>
              <w:bottom w:w="15" w:type="dxa"/>
              <w:right w:w="15" w:type="dxa"/>
            </w:tcMar>
            <w:vAlign w:val="top"/>
          </w:tcPr>
          <w:p>
            <w:pPr>
              <w:keepNext w:val="true"/>
              <w:keepLines w:val="true"/>
            </w:pPr>
          </w:p>
        </w:tc>
        <w:tc>
          <w:tcPr>
            <w:tcW w:w="147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476,000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b w:val="false"/>
          <w:i w:val="false"/>
          <w:color w:val="000000"/>
          <w:sz w:val="24"/>
        </w:rPr>
        <w:t xml:space="preserve">Η ημερολογιακή εγγραφή για την καταχώρηση του άμεσου και έμμεσου κόστους εργασίας είναι:</w:t>
      </w:r>
      <w:r>
        <w:rPr>
          <w:rFonts w:ascii="Times New Roman"/>
          <w:sz w:val="24"/>
        </w:rPr>
      </w:r>
    </w:p>
    <w:tbl>
      <w:tblPr>
        <w:jc w:val="left"/>
        <w:tblInd w:w="360" w:type="dxa"/>
        <w:tblLayout w:type="autofit"/>
      </w:tblPr>
      <w:tr>
        <w:trPr>
          <w:cantSplit w:val="true"/>
        </w:trPr>
        <w:tc>
          <w:tcPr>
            <w:tcW w:w="5472"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Χρέωση</w:t>
            </w:r>
          </w:p>
        </w:tc>
        <w:tc>
          <w:tcPr>
            <w:tcW w:w="1564"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640,000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174,000</w:t>
            </w:r>
          </w:p>
        </w:tc>
        <w:tc>
          <w:tcPr>
            <w:tcW w:w="1564" w:type="dxa"/>
            <w:tcBorders/>
            <w:tcMar>
              <w:top w:w="15" w:type="dxa"/>
              <w:left w:w="15" w:type="dxa"/>
              <w:bottom w:w="15" w:type="dxa"/>
              <w:right w:w="15" w:type="dxa"/>
            </w:tcMar>
            <w:vAlign w:val="top"/>
          </w:tcPr>
          <w:p>
            <w:pPr>
              <w:keepNext w:val="true"/>
              <w:keepLines w:val="true"/>
            </w:pPr>
          </w:p>
        </w:tc>
      </w:tr>
      <w:tr>
        <w:trPr>
          <w:cantSplit w:val="true"/>
        </w:trPr>
        <w:tc>
          <w:tcPr>
            <w:tcW w:w="547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Πληρωτέοι μισθοί</w:t>
            </w:r>
          </w:p>
        </w:tc>
        <w:tc>
          <w:tcPr>
            <w:tcW w:w="1564" w:type="dxa"/>
            <w:tcBorders/>
            <w:tcMar>
              <w:top w:w="15" w:type="dxa"/>
              <w:left w:w="15" w:type="dxa"/>
              <w:bottom w:w="15" w:type="dxa"/>
              <w:right w:w="15" w:type="dxa"/>
            </w:tcMar>
            <w:vAlign w:val="top"/>
          </w:tcPr>
          <w:p>
            <w:pPr>
              <w:keepNext w:val="true"/>
              <w:keepLines w:val="true"/>
            </w:pPr>
          </w:p>
        </w:tc>
        <w:tc>
          <w:tcPr>
            <w:tcW w:w="1564"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814,000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Η ημερολογιακή εγγραφή για την καταχώριση της μεταφοράς ολοκληρωμένων προϊόντων από το τμήμα "Εργα σε εξέλιξη" στο τμήμα "Έτοιμα προϊόντα" είναι:</w:t>
      </w:r>
      <w:r>
        <w:rPr>
          <w:rFonts w:ascii="Times New Roman"/>
          <w:sz w:val="24"/>
        </w:rPr>
      </w:r>
    </w:p>
    <w:tbl>
      <w:tblPr>
        <w:jc w:val="left"/>
        <w:tblInd w:w="360" w:type="dxa"/>
        <w:tblLayout w:type="autofit"/>
      </w:tblPr>
      <w:tr>
        <w:trPr>
          <w:cantSplit w:val="true"/>
        </w:trPr>
        <w:tc>
          <w:tcPr>
            <w:tcW w:w="5103" w:type="dxa"/>
            <w:tcBorders/>
            <w:tcMar>
              <w:top w:w="15" w:type="dxa"/>
              <w:left w:w="15" w:type="dxa"/>
              <w:bottom w:w="15" w:type="dxa"/>
              <w:right w:w="15" w:type="dxa"/>
            </w:tcMar>
            <w:vAlign w:val="top"/>
          </w:tcPr>
          <w:p>
            <w:pPr>
              <w:keepNext w:val="true"/>
              <w:keepLines w:val="true"/>
            </w:pPr>
          </w:p>
        </w:tc>
        <w:tc>
          <w:tcPr>
            <w:tcW w:w="213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9"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3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c>
          <w:tcPr>
            <w:tcW w:w="1959" w:type="dxa"/>
            <w:tcBorders/>
            <w:tcMar>
              <w:top w:w="15" w:type="dxa"/>
              <w:left w:w="15" w:type="dxa"/>
              <w:bottom w:w="15" w:type="dxa"/>
              <w:right w:w="15" w:type="dxa"/>
            </w:tcMar>
            <w:vAlign w:val="top"/>
          </w:tcPr>
          <w:p>
            <w:pPr>
              <w:keepNext w:val="true"/>
              <w:keepLines w:val="true"/>
            </w:pPr>
          </w:p>
        </w:tc>
      </w:tr>
      <w:tr>
        <w:trPr>
          <w:cantSplit w:val="true"/>
        </w:trPr>
        <w:tc>
          <w:tcPr>
            <w:tcW w:w="5103"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2138" w:type="dxa"/>
            <w:tcBorders/>
            <w:tcMar>
              <w:top w:w="15" w:type="dxa"/>
              <w:left w:w="15" w:type="dxa"/>
              <w:bottom w:w="15" w:type="dxa"/>
              <w:right w:w="15" w:type="dxa"/>
            </w:tcMar>
            <w:vAlign w:val="top"/>
          </w:tcPr>
          <w:p>
            <w:pPr>
              <w:keepNext w:val="true"/>
              <w:keepLines w:val="true"/>
            </w:pPr>
          </w:p>
        </w:tc>
        <w:tc>
          <w:tcPr>
            <w:tcW w:w="195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1,469,000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b w:val="false"/>
          <w:i w:val="false"/>
          <w:color w:val="000000"/>
          <w:sz w:val="24"/>
        </w:rPr>
        <w:t xml:space="preserve">Η ημερολογιακή εγγραφή για την καταχώριση του μη προσαρμοσμένου κόστους πωληθέντων είναι:</w:t>
      </w:r>
      <w:r>
        <w:rPr>
          <w:rFonts w:ascii="Times New Roman"/>
          <w:sz w:val="24"/>
        </w:rPr>
      </w:r>
    </w:p>
    <w:tbl>
      <w:tblPr>
        <w:jc w:val="left"/>
        <w:tblInd w:w="360" w:type="dxa"/>
        <w:tblLayout w:type="autofit"/>
      </w:tblPr>
      <w:tr>
        <w:trPr>
          <w:cantSplit w:val="true"/>
        </w:trPr>
        <w:tc>
          <w:tcPr>
            <w:tcW w:w="5106" w:type="dxa"/>
            <w:tcBorders/>
            <w:tcMar>
              <w:top w:w="15" w:type="dxa"/>
              <w:left w:w="15" w:type="dxa"/>
              <w:bottom w:w="15" w:type="dxa"/>
              <w:right w:w="15" w:type="dxa"/>
            </w:tcMar>
            <w:vAlign w:val="top"/>
          </w:tcPr>
          <w:p>
            <w:pPr>
              <w:keepNext w:val="true"/>
              <w:keepLines w:val="true"/>
            </w:pPr>
          </w:p>
        </w:tc>
        <w:tc>
          <w:tcPr>
            <w:tcW w:w="213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95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10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πωληθέντων αγαθών</w:t>
            </w:r>
          </w:p>
        </w:tc>
        <w:tc>
          <w:tcPr>
            <w:tcW w:w="213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1,430,000</w:t>
            </w:r>
          </w:p>
        </w:tc>
        <w:tc>
          <w:tcPr>
            <w:tcW w:w="1958" w:type="dxa"/>
            <w:tcBorders/>
            <w:tcMar>
              <w:top w:w="15" w:type="dxa"/>
              <w:left w:w="15" w:type="dxa"/>
              <w:bottom w:w="15" w:type="dxa"/>
              <w:right w:w="15" w:type="dxa"/>
            </w:tcMar>
            <w:vAlign w:val="top"/>
          </w:tcPr>
          <w:p>
            <w:pPr>
              <w:keepNext w:val="true"/>
              <w:keepLines w:val="true"/>
            </w:pPr>
          </w:p>
        </w:tc>
      </w:tr>
      <w:tr>
        <w:trPr>
          <w:cantSplit w:val="true"/>
        </w:trPr>
        <w:tc>
          <w:tcPr>
            <w:tcW w:w="5106"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Τελειωμένα αγαθά</w:t>
            </w:r>
          </w:p>
        </w:tc>
        <w:tc>
          <w:tcPr>
            <w:tcW w:w="2136" w:type="dxa"/>
            <w:tcBorders/>
            <w:tcMar>
              <w:top w:w="15" w:type="dxa"/>
              <w:left w:w="15" w:type="dxa"/>
              <w:bottom w:w="15" w:type="dxa"/>
              <w:right w:w="15" w:type="dxa"/>
            </w:tcMar>
            <w:vAlign w:val="top"/>
          </w:tcPr>
          <w:p>
            <w:pPr>
              <w:keepNext w:val="true"/>
              <w:keepLines w:val="true"/>
            </w:pPr>
          </w:p>
        </w:tc>
        <w:tc>
          <w:tcPr>
            <w:tcW w:w="195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1,430,000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Το τελικό υπόλοιπο των πρώτων υλών υπολογίζεται ως εξής:</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Πρώτες ύλες</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6368"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αρχής</w:t>
            </w:r>
          </w:p>
        </w:tc>
        <w:tc>
          <w:tcPr>
            <w:tcW w:w="2078"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47,000</w:t>
            </w:r>
          </w:p>
        </w:tc>
        <w:tc>
          <w:tcPr>
            <w:tcW w:w="6296"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Πρώτες ύλες που χρησιμοποιούνται στην παραγωγή</w:t>
            </w:r>
          </w:p>
        </w:tc>
        <w:tc>
          <w:tcPr>
            <w:tcW w:w="2058"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535,000</w:t>
            </w:r>
          </w:p>
        </w:tc>
      </w:tr>
      <w:tr>
        <w:trPr>
          <w:cantSplit w:val="true"/>
        </w:trPr>
        <w:tc>
          <w:tcPr>
            <w:tcW w:w="6368"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Αγορές</w:t>
            </w:r>
          </w:p>
        </w:tc>
        <w:tc>
          <w:tcPr>
            <w:tcW w:w="2078"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538,000</w:t>
            </w:r>
          </w:p>
        </w:tc>
        <w:tc>
          <w:tcPr>
            <w:tcW w:w="6296" w:type="dxa"/>
            <w:tcBorders>
              <w:left w:val="single" w:color="000000" w:sz="8"/>
            </w:tcBorders>
            <w:tcMar>
              <w:top w:w="15" w:type="dxa"/>
              <w:left w:w="75" w:type="dxa"/>
              <w:bottom w:w="15" w:type="dxa"/>
              <w:right w:w="15" w:type="dxa"/>
            </w:tcMar>
            <w:vAlign w:val="top"/>
          </w:tcPr>
          <w:p>
            <w:pPr>
              <w:keepNext w:val="true"/>
              <w:keepLines w:val="true"/>
            </w:pPr>
          </w:p>
        </w:tc>
        <w:tc>
          <w:tcPr>
            <w:tcW w:w="2058" w:type="dxa"/>
            <w:tcBorders/>
            <w:tcMar>
              <w:top w:w="15" w:type="dxa"/>
              <w:left w:w="15" w:type="dxa"/>
              <w:bottom w:w="15" w:type="dxa"/>
              <w:right w:w="75" w:type="dxa"/>
            </w:tcMar>
            <w:vAlign w:val="top"/>
          </w:tcPr>
          <w:p>
            <w:pPr>
              <w:keepNext w:val="true"/>
              <w:keepLines w:val="true"/>
            </w:pPr>
          </w:p>
        </w:tc>
      </w:tr>
      <w:tr>
        <w:trPr>
          <w:trHeight w:val="30" w:hRule="atLeast"/>
          <w:cantSplit w:val="true"/>
        </w:trPr>
        <w:tc>
          <w:tcPr>
            <w:tcW w:w="6368"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τέλος*</w:t>
            </w:r>
          </w:p>
        </w:tc>
        <w:tc>
          <w:tcPr>
            <w:tcW w:w="2078"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50,000</w:t>
            </w:r>
          </w:p>
        </w:tc>
        <w:tc>
          <w:tcPr>
            <w:tcW w:w="6296" w:type="dxa"/>
            <w:tcBorders>
              <w:top w:val="single" w:color="000000" w:sz="16"/>
              <w:left w:val="single" w:color="000000" w:sz="8"/>
            </w:tcBorders>
            <w:tcMar>
              <w:top w:w="15" w:type="dxa"/>
              <w:left w:w="75" w:type="dxa"/>
              <w:bottom w:w="15" w:type="dxa"/>
              <w:right w:w="15" w:type="dxa"/>
            </w:tcMar>
            <w:vAlign w:val="top"/>
          </w:tcPr>
          <w:p>
            <w:pPr>
              <w:keepNext w:val="true"/>
              <w:keepLines w:val="true"/>
            </w:pPr>
          </w:p>
        </w:tc>
        <w:tc>
          <w:tcPr>
            <w:tcW w:w="2058" w:type="dxa"/>
            <w:tcBorders>
              <w:top w:val="single" w:color="000000" w:sz="16"/>
            </w:tcBorders>
            <w:tcMar>
              <w:top w:w="15" w:type="dxa"/>
              <w:left w:w="15" w:type="dxa"/>
              <w:bottom w:w="15" w:type="dxa"/>
              <w:right w:w="1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*$47,000 + $538,000 - $535,000 = $50,000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Εκτιμώμενο συνολικό κόστος γενικών εξόδων παραγωγής ÷ Εκτιμώμενο συνολικό ποσό της βάσης κατανομής</w:t>
      </w:r>
      <w:r>
        <w:rPr>
          <w:rFonts w:ascii="Times New Roman"/>
          <w:sz w:val="24"/>
        </w:rPr>
        <w:br/>
      </w:r>
      <w:r>
        <w:rPr>
          <w:rFonts w:ascii="Times New Roman"/>
          <w:b w:val="false"/>
          <w:i w:val="false"/>
          <w:color w:val="000000"/>
          <w:sz w:val="24"/>
        </w:rPr>
        <w:t xml:space="preserve">= 646.250 $ ÷ 47.000 άμεσες εργατοώρες = 13,75 $ ανά άμεση εργατοώρα</w:t>
      </w:r>
      <w:r>
        <w:rPr>
          <w:rFonts w:ascii="Times New Roman"/>
          <w:sz w:val="24"/>
        </w:rPr>
        <w:br/>
      </w:r>
      <w:r>
        <w:rPr>
          <w:rFonts w:ascii="Times New Roman"/>
          <w:b w:val="false"/>
          <w:i w:val="false"/>
          <w:color w:val="000000"/>
          <w:sz w:val="24"/>
        </w:rPr>
        <w:t xml:space="preserve">Εφαρμοσθέντα γενικά έξοδα = Προκαθορισμένο ποσοστό γενικών εξόδων × ποσό της βάσης κατανομής που πραγματοποιήθηκε</w:t>
      </w:r>
      <w:r>
        <w:rPr>
          <w:rFonts w:ascii="Times New Roman"/>
          <w:sz w:val="24"/>
        </w:rPr>
        <w:br/>
      </w:r>
      <w:r>
        <w:rPr>
          <w:rFonts w:ascii="Times New Roman"/>
          <w:b w:val="false"/>
          <w:i w:val="false"/>
          <w:color w:val="000000"/>
          <w:sz w:val="24"/>
        </w:rPr>
        <w:t xml:space="preserve">= 13,75 $ ανά άμεση εργατοώρα × 37.000 άμεσες εργατοώρες = 508.750 $</w:t>
      </w:r>
      <w:r>
        <w:rPr>
          <w:rFonts w:ascii="Times New Roman"/>
          <w:sz w:val="24"/>
        </w:rPr>
        <w:br/>
      </w:r>
      <w:r>
        <w:rPr>
          <w:rFonts w:ascii="Times New Roman"/>
          <w:sz w:val="24"/>
        </w:rPr>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righ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left w:val="single" w:color="000000" w:sz="8"/>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6372"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αρχής</w:t>
            </w:r>
          </w:p>
        </w:tc>
        <w:tc>
          <w:tcPr>
            <w:tcW w:w="207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20,000</w:t>
            </w:r>
          </w:p>
        </w:tc>
        <w:tc>
          <w:tcPr>
            <w:tcW w:w="6285" w:type="dxa"/>
            <w:tcBorders>
              <w:top w:val="single" w:color="000000" w:sz="16"/>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Κόστος των παραγόμενων προϊόντων</w:t>
            </w:r>
          </w:p>
        </w:tc>
        <w:tc>
          <w:tcPr>
            <w:tcW w:w="2070" w:type="dxa"/>
            <w:tcBorders>
              <w:top w:val="single" w:color="000000" w:sz="16"/>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1,568,000</w:t>
            </w:r>
          </w:p>
        </w:tc>
      </w:tr>
      <w:tr>
        <w:trPr>
          <w:cantSplit w:val="true"/>
        </w:trPr>
        <w:tc>
          <w:tcPr>
            <w:tcW w:w="637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Άμεσα υλικά</w:t>
            </w:r>
          </w:p>
        </w:tc>
        <w:tc>
          <w:tcPr>
            <w:tcW w:w="207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535,000</w:t>
            </w:r>
          </w:p>
        </w:tc>
        <w:tc>
          <w:tcPr>
            <w:tcW w:w="6285" w:type="dxa"/>
            <w:tcBorders>
              <w:left w:val="single" w:color="000000" w:sz="8"/>
            </w:tcBorders>
            <w:tcMar>
              <w:top w:w="15" w:type="dxa"/>
              <w:left w:w="75" w:type="dxa"/>
              <w:bottom w:w="15" w:type="dxa"/>
              <w:right w:w="15" w:type="dxa"/>
            </w:tcMar>
            <w:vAlign w:val="top"/>
          </w:tcPr>
          <w:p>
            <w:pPr>
              <w:keepNext w:val="true"/>
              <w:keepLines w:val="true"/>
            </w:pPr>
          </w:p>
        </w:tc>
        <w:tc>
          <w:tcPr>
            <w:tcW w:w="2070" w:type="dxa"/>
            <w:tcBorders/>
            <w:tcMar>
              <w:top w:w="15" w:type="dxa"/>
              <w:left w:w="15" w:type="dxa"/>
              <w:bottom w:w="15" w:type="dxa"/>
              <w:right w:w="75" w:type="dxa"/>
            </w:tcMar>
            <w:vAlign w:val="top"/>
          </w:tcPr>
          <w:p>
            <w:pPr>
              <w:keepNext w:val="true"/>
              <w:keepLines w:val="true"/>
            </w:pPr>
          </w:p>
        </w:tc>
      </w:tr>
      <w:tr>
        <w:trPr>
          <w:cantSplit w:val="true"/>
        </w:trPr>
        <w:tc>
          <w:tcPr>
            <w:tcW w:w="637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Άμεση εργασία</w:t>
            </w:r>
          </w:p>
        </w:tc>
        <w:tc>
          <w:tcPr>
            <w:tcW w:w="207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699,000</w:t>
            </w:r>
          </w:p>
        </w:tc>
        <w:tc>
          <w:tcPr>
            <w:tcW w:w="6285" w:type="dxa"/>
            <w:tcBorders>
              <w:left w:val="single" w:color="000000" w:sz="8"/>
            </w:tcBorders>
            <w:tcMar>
              <w:top w:w="15" w:type="dxa"/>
              <w:left w:w="75" w:type="dxa"/>
              <w:bottom w:w="15" w:type="dxa"/>
              <w:right w:w="15" w:type="dxa"/>
            </w:tcMar>
            <w:vAlign w:val="top"/>
          </w:tcPr>
          <w:p>
            <w:pPr>
              <w:keepNext w:val="true"/>
              <w:keepLines w:val="true"/>
            </w:pPr>
          </w:p>
        </w:tc>
        <w:tc>
          <w:tcPr>
            <w:tcW w:w="2070" w:type="dxa"/>
            <w:tcBorders/>
            <w:tcMar>
              <w:top w:w="15" w:type="dxa"/>
              <w:left w:w="15" w:type="dxa"/>
              <w:bottom w:w="15" w:type="dxa"/>
              <w:right w:w="75" w:type="dxa"/>
            </w:tcMar>
            <w:vAlign w:val="top"/>
          </w:tcPr>
          <w:p>
            <w:pPr>
              <w:keepNext w:val="true"/>
              <w:keepLines w:val="true"/>
            </w:pPr>
          </w:p>
        </w:tc>
      </w:tr>
      <w:tr>
        <w:trPr>
          <w:cantSplit w:val="true"/>
        </w:trPr>
        <w:tc>
          <w:tcPr>
            <w:tcW w:w="6372"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Εφαρμοσμένα γενικά έξοδα κατασκευής</w:t>
            </w:r>
          </w:p>
        </w:tc>
        <w:tc>
          <w:tcPr>
            <w:tcW w:w="2073" w:type="dxa"/>
            <w:tcBorders>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508,750</w:t>
            </w:r>
          </w:p>
        </w:tc>
        <w:tc>
          <w:tcPr>
            <w:tcW w:w="6285" w:type="dxa"/>
            <w:tcBorders>
              <w:left w:val="single" w:color="000000" w:sz="8"/>
            </w:tcBorders>
            <w:tcMar>
              <w:top w:w="15" w:type="dxa"/>
              <w:left w:w="75" w:type="dxa"/>
              <w:bottom w:w="15" w:type="dxa"/>
              <w:right w:w="15" w:type="dxa"/>
            </w:tcMar>
            <w:vAlign w:val="top"/>
          </w:tcPr>
          <w:p>
            <w:pPr>
              <w:keepNext w:val="true"/>
              <w:keepLines w:val="true"/>
            </w:pPr>
          </w:p>
        </w:tc>
        <w:tc>
          <w:tcPr>
            <w:tcW w:w="2070" w:type="dxa"/>
            <w:tcBorders/>
            <w:tcMar>
              <w:top w:w="15" w:type="dxa"/>
              <w:left w:w="15" w:type="dxa"/>
              <w:bottom w:w="15" w:type="dxa"/>
              <w:right w:w="75" w:type="dxa"/>
            </w:tcMar>
            <w:vAlign w:val="top"/>
          </w:tcPr>
          <w:p>
            <w:pPr>
              <w:keepNext w:val="true"/>
              <w:keepLines w:val="true"/>
            </w:pPr>
          </w:p>
        </w:tc>
      </w:tr>
      <w:tr>
        <w:trPr>
          <w:trHeight w:val="30" w:hRule="atLeast"/>
          <w:cantSplit w:val="true"/>
        </w:trPr>
        <w:tc>
          <w:tcPr>
            <w:tcW w:w="6372" w:type="dxa"/>
            <w:tcBorders>
              <w:top w:val="single" w:color="000000" w:sz="16"/>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 τέλος*</w:t>
            </w:r>
          </w:p>
        </w:tc>
        <w:tc>
          <w:tcPr>
            <w:tcW w:w="2073" w:type="dxa"/>
            <w:tcBorders>
              <w:top w:val="single" w:color="000000" w:sz="16"/>
              <w:right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194,750</w:t>
            </w:r>
          </w:p>
        </w:tc>
        <w:tc>
          <w:tcPr>
            <w:tcW w:w="6285" w:type="dxa"/>
            <w:tcBorders>
              <w:top w:val="single" w:color="000000" w:sz="16"/>
              <w:left w:val="single" w:color="000000" w:sz="8"/>
            </w:tcBorders>
            <w:tcMar>
              <w:top w:w="15" w:type="dxa"/>
              <w:left w:w="75" w:type="dxa"/>
              <w:bottom w:w="15" w:type="dxa"/>
              <w:right w:w="15" w:type="dxa"/>
            </w:tcMar>
            <w:vAlign w:val="top"/>
          </w:tcPr>
          <w:p>
            <w:pPr>
              <w:keepNext w:val="true"/>
              <w:keepLines w:val="true"/>
            </w:pPr>
          </w:p>
        </w:tc>
        <w:tc>
          <w:tcPr>
            <w:tcW w:w="2070" w:type="dxa"/>
            <w:tcBorders>
              <w:top w:val="single" w:color="000000" w:sz="16"/>
            </w:tcBorders>
            <w:tcMar>
              <w:top w:w="15" w:type="dxa"/>
              <w:left w:w="15" w:type="dxa"/>
              <w:bottom w:w="15" w:type="dxa"/>
              <w:right w:w="15" w:type="dxa"/>
            </w:tcMar>
            <w:vAlign w:val="top"/>
          </w:tcPr>
          <w:p>
            <w:pPr>
              <w:keepNext w:val="true"/>
              <w:keepLines w:val="true"/>
            </w:pPr>
          </w:p>
        </w:tc>
      </w:tr>
    </w:tbl>
    <w:p>
      <w:pPr>
        <w:keepNext w:val="true"/>
        <w:keepLines w:val="true"/>
        <w:spacing w:after="0"/>
        <w:ind w:start="360"/>
        <w:jc w:val="left"/>
      </w:pPr>
      <w:r>
        <w:rPr>
          <w:rFonts w:ascii="Times New Roman"/>
          <w:b w:val="false"/>
          <w:i w:val="false"/>
          <w:color w:val="000000"/>
          <w:sz w:val="24"/>
        </w:rPr>
        <w:t xml:space="preserve">*$20,000 + ($535,000 + $699,000 + $508,750) - $1,568,000 = $20,000 + ($1,742,750) - $1,568,000 = $194,750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Εκτιμώμενο συνολικό κόστος γενικών εξόδων παραγωγής ÷ Εκτιμώμενο συνολικό ποσό της βάσης κατανομής</w:t>
      </w:r>
      <w:r>
        <w:rPr>
          <w:rFonts w:ascii="Times New Roman"/>
          <w:sz w:val="24"/>
        </w:rPr>
        <w:br/>
      </w:r>
      <w:r>
        <w:rPr>
          <w:rFonts w:ascii="Times New Roman"/>
          <w:b w:val="false"/>
          <w:i w:val="false"/>
          <w:color w:val="000000"/>
          <w:sz w:val="24"/>
        </w:rPr>
        <w:t xml:space="preserve">= 568.000 δολάρια ÷ 32.000 άμεσες εργατοώρες = 17,75 δολάρια ανά άμεση εργατοώρα</w:t>
      </w:r>
      <w:r>
        <w:rPr>
          <w:rFonts w:ascii="Times New Roman"/>
          <w:sz w:val="24"/>
        </w:rPr>
        <w:br/>
      </w:r>
      <w:r>
        <w:rPr>
          <w:rFonts w:ascii="Times New Roman"/>
          <w:b w:val="false"/>
          <w:i w:val="false"/>
          <w:color w:val="000000"/>
          <w:sz w:val="24"/>
        </w:rPr>
        <w:t xml:space="preserve">Εφαρμοσθέντα γενικά έξοδα = Προκαθορισμένο ποσοστό γενικών εξόδων × ποσό της βάσης κατανομής που πραγματοποιήθηκε</w:t>
      </w:r>
      <w:r>
        <w:rPr>
          <w:rFonts w:ascii="Times New Roman"/>
          <w:sz w:val="24"/>
        </w:rPr>
        <w:br/>
      </w:r>
      <w:r>
        <w:rPr>
          <w:rFonts w:ascii="Times New Roman"/>
          <w:b w:val="false"/>
          <w:i w:val="false"/>
          <w:color w:val="000000"/>
          <w:sz w:val="24"/>
        </w:rPr>
        <w:t xml:space="preserve">= 17,75 δολάρια ανά άμεση εργατοώρα × 33.000 άμεσες εργατοώρες = 585.750 δολάρια</w:t>
      </w:r>
      <w:r>
        <w:rPr>
          <w:rFonts w:ascii="Times New Roman"/>
          <w:sz w:val="24"/>
        </w:rPr>
      </w:r>
    </w:p>
    <w:tbl>
      <w:tblPr>
        <w:jc w:val="left"/>
        <w:tblInd w:w="360" w:type="dxa"/>
        <w:tblLayout w:type="autofit"/>
      </w:tblPr>
      <w:tr>
        <w:trPr>
          <w:cantSplit w:val="true"/>
        </w:trPr>
        <w:tc>
          <w:tcPr>
            <w:tcW w:w="6733"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Άμεσα υλικά</w:t>
            </w:r>
          </w:p>
        </w:tc>
        <w:tc>
          <w:tcPr>
            <w:tcW w:w="2067"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$ 501,000</w:t>
            </w:r>
          </w:p>
        </w:tc>
      </w:tr>
      <w:tr>
        <w:trPr>
          <w:cantSplit w:val="true"/>
        </w:trPr>
        <w:tc>
          <w:tcPr>
            <w:tcW w:w="6733"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Άμεση εργασία</w:t>
            </w:r>
          </w:p>
        </w:tc>
        <w:tc>
          <w:tcPr>
            <w:tcW w:w="2067"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683,000</w:t>
            </w:r>
          </w:p>
        </w:tc>
      </w:tr>
      <w:tr>
        <w:trPr>
          <w:trHeight w:val="15" w:hRule="atLeast"/>
          <w:cantSplit w:val="true"/>
        </w:trPr>
        <w:tc>
          <w:tcPr>
            <w:tcW w:w="6733"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Εφαρμοσμένα γενικά έξοδα κατασκευής</w:t>
            </w:r>
          </w:p>
        </w:tc>
        <w:tc>
          <w:tcPr>
            <w:tcW w:w="2067" w:type="dxa"/>
            <w:tcBorders>
              <w:bottom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585,750</w:t>
            </w:r>
          </w:p>
        </w:tc>
      </w:tr>
      <w:tr>
        <w:trPr>
          <w:trHeight w:val="120" w:hRule="atLeast"/>
          <w:cantSplit w:val="true"/>
        </w:trPr>
        <w:tc>
          <w:tcPr>
            <w:tcW w:w="6733"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Συνολικό κόστος κατασκευής</w:t>
            </w:r>
          </w:p>
        </w:tc>
        <w:tc>
          <w:tcPr>
            <w:tcW w:w="2067" w:type="dxa"/>
            <w:tcBorders>
              <w:bottom w:val="double" w:color="000000" w:sz="5"/>
            </w:tcBorders>
            <w:tcMar>
              <w:top w:w="45" w:type="dxa"/>
              <w:left w:w="15" w:type="dxa"/>
              <w:bottom w:w="4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$ 1,769,750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7130"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έτοιμων προϊόντων</w:t>
            </w:r>
          </w:p>
        </w:tc>
        <w:tc>
          <w:tcPr>
            <w:tcW w:w="2070" w:type="dxa"/>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$ 30,000</w:t>
            </w:r>
          </w:p>
        </w:tc>
      </w:tr>
      <w:tr>
        <w:trPr>
          <w:trHeight w:val="15" w:hRule="atLeast"/>
          <w:cantSplit w:val="true"/>
        </w:trPr>
        <w:tc>
          <w:tcPr>
            <w:tcW w:w="7130"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Κόστος παραγωγής</w:t>
            </w:r>
          </w:p>
        </w:tc>
        <w:tc>
          <w:tcPr>
            <w:tcW w:w="2070" w:type="dxa"/>
            <w:tcBorders>
              <w:bottom w:val="single" w:color="000000" w:sz="8"/>
            </w:tcBorders>
            <w:tcMar>
              <w:top w:w="15" w:type="dxa"/>
              <w:left w:w="15" w:type="dxa"/>
              <w:bottom w:w="1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1,567,000</w:t>
            </w:r>
          </w:p>
        </w:tc>
      </w:tr>
      <w:tr>
        <w:trPr>
          <w:trHeight w:val="120" w:hRule="atLeast"/>
          <w:cantSplit w:val="true"/>
        </w:trPr>
        <w:tc>
          <w:tcPr>
            <w:tcW w:w="7130" w:type="dxa"/>
            <w:tcBorders/>
            <w:tcMar>
              <w:top w:w="15" w:type="dxa"/>
              <w:left w:w="1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αγαθών διαθέσιμων προς πώληση</w:t>
            </w:r>
          </w:p>
        </w:tc>
        <w:tc>
          <w:tcPr>
            <w:tcW w:w="2070" w:type="dxa"/>
            <w:tcBorders>
              <w:bottom w:val="double" w:color="000000" w:sz="5"/>
            </w:tcBorders>
            <w:tcMar>
              <w:top w:w="45" w:type="dxa"/>
              <w:left w:w="15" w:type="dxa"/>
              <w:bottom w:w="45" w:type="dxa"/>
              <w:right w:w="75" w:type="dxa"/>
            </w:tcMar>
            <w:vAlign w:val="top"/>
          </w:tcPr>
          <w:p>
            <w:pPr>
              <w:keepNext w:val="true"/>
              <w:keepLines w:val="true"/>
              <w:spacing w:after="0"/>
              <w:ind w:start="0"/>
              <w:jc w:val="right"/>
            </w:pPr>
            <w:r>
              <w:rPr>
                <w:rFonts w:ascii="Courier New" w:hAnsi="Courier New"/>
                <w:b w:val="false"/>
                <w:i w:val="false"/>
                <w:color w:val="000000"/>
                <w:sz w:val="22"/>
              </w:rPr>
              <w:t xml:space="preserve">$ 1,597,000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Εκτιμώμενο συνολικό κόστος γενικών εξόδων παραγωγής ÷ Εκτιμώμενο συνολικό ποσό της βάσης κατανομής</w:t>
      </w:r>
      <w:r>
        <w:rPr>
          <w:rFonts w:ascii="Times New Roman"/>
          <w:sz w:val="24"/>
        </w:rPr>
        <w:br/>
      </w:r>
      <w:r>
        <w:rPr>
          <w:rFonts w:ascii="Times New Roman"/>
          <w:b w:val="false"/>
          <w:i w:val="false"/>
          <w:color w:val="000000"/>
          <w:sz w:val="24"/>
        </w:rPr>
        <w:t xml:space="preserve">= 546.000 $ ÷ 42.000 άμεσες εργατοώρες = 13,00 $ ανά άμεση εργατοώρα</w:t>
      </w:r>
      <w:r>
        <w:rPr>
          <w:rFonts w:ascii="Times New Roman"/>
          <w:sz w:val="24"/>
        </w:rPr>
        <w:br/>
      </w:r>
      <w:r>
        <w:rPr>
          <w:rFonts w:ascii="Times New Roman"/>
          <w:b w:val="false"/>
          <w:i w:val="false"/>
          <w:color w:val="000000"/>
          <w:sz w:val="24"/>
        </w:rPr>
        <w:t xml:space="preserve">Εφαρμοσθέντα γενικά έξοδα = Προκαθορισμένο ποσοστό γενικών εξόδων × ποσό της βάσης κατανομής που πραγματοποιήθηκε</w:t>
      </w:r>
      <w:r>
        <w:rPr>
          <w:rFonts w:ascii="Times New Roman"/>
          <w:sz w:val="24"/>
        </w:rPr>
        <w:br/>
      </w:r>
      <w:r>
        <w:rPr>
          <w:rFonts w:ascii="Times New Roman"/>
          <w:b w:val="false"/>
          <w:i w:val="false"/>
          <w:color w:val="000000"/>
          <w:sz w:val="24"/>
        </w:rPr>
        <w:t xml:space="preserve">= $13,00 ανά άμεση εργατοώρα × 47.000 άμεσες εργατοώρες = $611.000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Εκτιμώμενο συνολικό κόστος γενικών εξόδων παραγωγής ÷ Εκτιμώμενο συνολικό ποσό της βάσης κατανομής</w:t>
      </w:r>
      <w:r>
        <w:rPr>
          <w:rFonts w:ascii="Times New Roman"/>
          <w:sz w:val="24"/>
        </w:rPr>
        <w:br/>
      </w:r>
      <w:r>
        <w:rPr>
          <w:rFonts w:ascii="Times New Roman"/>
          <w:b w:val="false"/>
          <w:i w:val="false"/>
          <w:color w:val="000000"/>
          <w:sz w:val="24"/>
        </w:rPr>
        <w:t xml:space="preserve">= 546.000 $ ÷ 42.000 άμεσες εργατοώρες = 13,00 $ ανά άμεση εργατοώρα</w:t>
      </w:r>
      <w:r>
        <w:rPr>
          <w:rFonts w:ascii="Times New Roman"/>
          <w:sz w:val="24"/>
        </w:rPr>
        <w:br/>
      </w:r>
      <w:r>
        <w:rPr>
          <w:rFonts w:ascii="Times New Roman"/>
          <w:b w:val="false"/>
          <w:i w:val="false"/>
          <w:color w:val="000000"/>
          <w:sz w:val="24"/>
        </w:rPr>
        <w:t xml:space="preserve">Εφαρμοσθέντα γενικά έξοδα = Προκαθορισμένο ποσοστό γενικών εξόδων × ποσό της βάσης κατανομής που πραγματοποιήθηκε</w:t>
      </w:r>
      <w:r>
        <w:rPr>
          <w:rFonts w:ascii="Times New Roman"/>
          <w:sz w:val="24"/>
        </w:rPr>
        <w:br/>
      </w:r>
      <w:r>
        <w:rPr>
          <w:rFonts w:ascii="Times New Roman"/>
          <w:b w:val="false"/>
          <w:i w:val="false"/>
          <w:color w:val="000000"/>
          <w:sz w:val="24"/>
        </w:rPr>
        <w:t xml:space="preserve">= $13,00 ανά άμεση εργατοώρα × 47.000 άμεσες εργατοώρες = $611.000</w:t>
      </w:r>
      <w:r>
        <w:rPr>
          <w:rFonts w:ascii="Times New Roman"/>
          <w:sz w:val="24"/>
        </w:rPr>
      </w:r>
    </w:p>
    <w:tbl>
      <w:tblPr>
        <w:jc w:val="left"/>
        <w:tblInd w:w="360" w:type="dxa"/>
        <w:tblLayout w:type="autofit"/>
      </w:tblPr>
      <w:tr>
        <w:trPr>
          <w:cantSplit w:val="true"/>
        </w:trPr>
        <w:tc>
          <w:tcPr>
            <w:tcW w:w="117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 (152.000 $ + 454.000 $)</w:t>
            </w:r>
          </w:p>
        </w:tc>
        <w:tc>
          <w:tcPr>
            <w:tcW w:w="2214" w:type="dxa"/>
            <w:tcBorders/>
            <w:tcMar>
              <w:top w:w="15" w:type="dxa"/>
              <w:left w:w="15" w:type="dxa"/>
              <w:bottom w:w="15" w:type="dxa"/>
              <w:right w:w="195" w:type="dxa"/>
            </w:tcMar>
            <w:vAlign w:val="top"/>
          </w:tcPr>
          <w:p>
            <w:pPr>
              <w:keepNext w:val="true"/>
              <w:keepLines w:val="true"/>
              <w:spacing w:after="0"/>
              <w:ind w:start="0"/>
              <w:jc w:val="right"/>
            </w:pPr>
            <w:r>
              <w:rPr>
                <w:rFonts w:ascii="Courier New" w:hAnsi="Courier New"/>
                <w:b w:val="false"/>
                <w:i w:val="false"/>
                <w:color w:val="000000"/>
                <w:sz w:val="22"/>
              </w:rPr>
              <w:t xml:space="preserve">$ 606,000</w:t>
            </w:r>
          </w:p>
        </w:tc>
      </w:tr>
      <w:tr>
        <w:trPr>
          <w:trHeight w:val="15" w:hRule="atLeast"/>
          <w:cantSplit w:val="true"/>
        </w:trPr>
        <w:tc>
          <w:tcPr>
            <w:tcW w:w="117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παραγωγής που εφαρμόζονται σε εργασίες σε εξέλιξη</w:t>
            </w:r>
          </w:p>
        </w:tc>
        <w:tc>
          <w:tcPr>
            <w:tcW w:w="2214" w:type="dxa"/>
            <w:tcBorders>
              <w:bottom w:val="single" w:color="000000" w:sz="8"/>
            </w:tcBorders>
            <w:tcMar>
              <w:top w:w="15" w:type="dxa"/>
              <w:left w:w="15" w:type="dxa"/>
              <w:bottom w:w="15" w:type="dxa"/>
              <w:right w:w="195" w:type="dxa"/>
            </w:tcMar>
            <w:vAlign w:val="top"/>
          </w:tcPr>
          <w:p>
            <w:pPr>
              <w:keepNext w:val="true"/>
              <w:keepLines w:val="true"/>
              <w:spacing w:after="0"/>
              <w:ind w:start="0"/>
              <w:jc w:val="right"/>
            </w:pPr>
            <w:r>
              <w:rPr>
                <w:rFonts w:ascii="Courier New" w:hAnsi="Courier New"/>
                <w:b w:val="false"/>
                <w:i w:val="false"/>
                <w:color w:val="000000"/>
                <w:sz w:val="22"/>
              </w:rPr>
              <w:t xml:space="preserve">611,000</w:t>
            </w:r>
          </w:p>
        </w:tc>
      </w:tr>
      <w:tr>
        <w:trPr>
          <w:trHeight w:val="180" w:hRule="atLeast"/>
          <w:cantSplit w:val="true"/>
        </w:trPr>
        <w:tc>
          <w:tcPr>
            <w:tcW w:w="117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επαρκώς εφαρμοζόμενα (υπερβολικά εφαρμοζόμενα) γενικά έξοδα παραγωγής</w:t>
            </w:r>
          </w:p>
        </w:tc>
        <w:tc>
          <w:tcPr>
            <w:tcW w:w="2214" w:type="dxa"/>
            <w:tcBorders>
              <w:bottom w:val="double" w:color="000000" w:sz="5"/>
            </w:tcBorders>
            <w:tcMar>
              <w:top w:w="75" w:type="dxa"/>
              <w:left w:w="15" w:type="dxa"/>
              <w:bottom w:w="7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Εκτιμώμενα συνολικά γενικά έξοδα κατασκευής ÷ Εκτιμώμενο συνολικό ποσό της βάσης κατανομής</w:t>
      </w:r>
      <w:r>
        <w:rPr>
          <w:rFonts w:ascii="Times New Roman"/>
          <w:sz w:val="24"/>
        </w:rPr>
        <w:br/>
      </w:r>
      <w:r>
        <w:rPr>
          <w:rFonts w:ascii="Times New Roman"/>
          <w:b w:val="false"/>
          <w:i w:val="false"/>
          <w:color w:val="000000"/>
          <w:sz w:val="24"/>
        </w:rPr>
        <w:t xml:space="preserve">= 157.050 $ ÷ 4.500 ώρες μηχανής</w:t>
      </w:r>
      <w:r>
        <w:rPr>
          <w:rFonts w:ascii="Times New Roman"/>
          <w:sz w:val="24"/>
        </w:rPr>
        <w:br/>
      </w:r>
      <w:r>
        <w:rPr>
          <w:rFonts w:ascii="Times New Roman"/>
          <w:b w:val="false"/>
          <w:i w:val="false"/>
          <w:color w:val="000000"/>
          <w:sz w:val="24"/>
        </w:rPr>
        <w:t xml:space="preserve">= 34,90 δολάρια ανά ώρα μηχανής</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Εκτιμώμενα συνολικά γενικά έξοδα κατασκευής ÷ Εκτιμώμενο συνολικό ποσό της βάσης κατανομής</w:t>
      </w:r>
      <w:r>
        <w:rPr>
          <w:rFonts w:ascii="Times New Roman"/>
          <w:sz w:val="24"/>
        </w:rPr>
        <w:br/>
      </w:r>
      <w:r>
        <w:rPr>
          <w:rFonts w:ascii="Times New Roman"/>
          <w:b w:val="false"/>
          <w:i w:val="false"/>
          <w:color w:val="000000"/>
          <w:sz w:val="24"/>
        </w:rPr>
        <w:t xml:space="preserve">= 157.050 $ ÷ 4.500 ώρες μηχανής</w:t>
      </w:r>
      <w:r>
        <w:rPr>
          <w:rFonts w:ascii="Times New Roman"/>
          <w:sz w:val="24"/>
        </w:rPr>
        <w:br/>
      </w:r>
      <w:r>
        <w:rPr>
          <w:rFonts w:ascii="Times New Roman"/>
          <w:b w:val="false"/>
          <w:i w:val="false"/>
          <w:color w:val="000000"/>
          <w:sz w:val="24"/>
        </w:rPr>
        <w:t xml:space="preserve">= 34,90 δολάρια ανά ώρα μηχανής</w:t>
      </w:r>
      <w:r>
        <w:rPr>
          <w:rFonts w:ascii="Times New Roman"/>
          <w:sz w:val="24"/>
        </w:rPr>
        <w:br/>
      </w:r>
      <w:r>
        <w:rPr>
          <w:rFonts w:ascii="Times New Roman"/>
          <w:b w:val="false"/>
          <w:i w:val="false"/>
          <w:color w:val="000000"/>
          <w:sz w:val="24"/>
        </w:rPr>
        <w:t xml:space="preserve">Εφαρμοσθέντα γενικά βιομηχανικά έξοδα = Προκαθορισμένο ποσοστό γενικών εξόδων × Πραγματικό ποσό της βάσης κατανομής</w:t>
      </w:r>
      <w:r>
        <w:rPr>
          <w:rFonts w:ascii="Times New Roman"/>
          <w:sz w:val="24"/>
        </w:rPr>
        <w:br/>
      </w:r>
      <w:r>
        <w:rPr>
          <w:rFonts w:ascii="Times New Roman"/>
          <w:b w:val="false"/>
          <w:i w:val="false"/>
          <w:color w:val="000000"/>
          <w:sz w:val="24"/>
        </w:rPr>
        <w:t xml:space="preserve">= 34,90 δολάρια ανά ώρα μηχανής × 4.580 ώρες μηχανής</w:t>
      </w:r>
      <w:r>
        <w:rPr>
          <w:rFonts w:ascii="Times New Roman"/>
          <w:sz w:val="24"/>
        </w:rPr>
        <w:br/>
      </w:r>
      <w:r>
        <w:rPr>
          <w:rFonts w:ascii="Times New Roman"/>
          <w:b w:val="false"/>
          <w:i w:val="false"/>
          <w:color w:val="000000"/>
          <w:sz w:val="24"/>
        </w:rPr>
        <w:t xml:space="preserve">= $159,842</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019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w:t>
            </w:r>
          </w:p>
        </w:tc>
        <w:tc>
          <w:tcPr>
            <w:tcW w:w="2206" w:type="dxa"/>
            <w:tcBorders/>
            <w:tcMar>
              <w:top w:w="15" w:type="dxa"/>
              <w:left w:w="15" w:type="dxa"/>
              <w:bottom w:w="15" w:type="dxa"/>
              <w:right w:w="195" w:type="dxa"/>
            </w:tcMar>
            <w:vAlign w:val="top"/>
          </w:tcPr>
          <w:p>
            <w:pPr>
              <w:keepNext w:val="true"/>
              <w:keepLines w:val="true"/>
              <w:spacing w:after="0"/>
              <w:ind w:start="0"/>
              <w:jc w:val="right"/>
            </w:pPr>
            <w:r>
              <w:rPr>
                <w:rFonts w:ascii="Courier New" w:hAnsi="Courier New"/>
                <w:b w:val="false"/>
                <w:i w:val="false"/>
                <w:color w:val="000000"/>
                <w:sz w:val="22"/>
              </w:rPr>
              <w:t xml:space="preserve">$ 156,000</w:t>
            </w:r>
          </w:p>
        </w:tc>
      </w:tr>
      <w:tr>
        <w:trPr>
          <w:trHeight w:val="15" w:hRule="atLeast"/>
          <w:cantSplit w:val="true"/>
        </w:trPr>
        <w:tc>
          <w:tcPr>
            <w:tcW w:w="1019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παραγωγής που εφαρμόζονται σε εργασίες σε εξέλιξη</w:t>
            </w:r>
          </w:p>
        </w:tc>
        <w:tc>
          <w:tcPr>
            <w:tcW w:w="2206" w:type="dxa"/>
            <w:tcBorders>
              <w:bottom w:val="single" w:color="000000" w:sz="8"/>
            </w:tcBorders>
            <w:tcMar>
              <w:top w:w="15" w:type="dxa"/>
              <w:left w:w="15" w:type="dxa"/>
              <w:bottom w:w="15" w:type="dxa"/>
              <w:right w:w="195" w:type="dxa"/>
            </w:tcMar>
            <w:vAlign w:val="top"/>
          </w:tcPr>
          <w:p>
            <w:pPr>
              <w:keepNext w:val="true"/>
              <w:keepLines w:val="true"/>
              <w:spacing w:after="0"/>
              <w:ind w:start="0"/>
              <w:jc w:val="right"/>
            </w:pPr>
            <w:r>
              <w:rPr>
                <w:rFonts w:ascii="Courier New" w:hAnsi="Courier New"/>
                <w:b w:val="false"/>
                <w:i w:val="false"/>
                <w:color w:val="000000"/>
                <w:sz w:val="22"/>
              </w:rPr>
              <w:t xml:space="preserve">159,842</w:t>
            </w:r>
          </w:p>
        </w:tc>
      </w:tr>
      <w:tr>
        <w:trPr>
          <w:trHeight w:val="120" w:hRule="atLeast"/>
          <w:cantSplit w:val="true"/>
        </w:trPr>
        <w:tc>
          <w:tcPr>
            <w:tcW w:w="1019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επαρκώς εφαρμοζόμενα (υπερβολικά εφαρμοζόμενα) γενικά έξοδα παραγωγής</w:t>
            </w:r>
          </w:p>
        </w:tc>
        <w:tc>
          <w:tcPr>
            <w:tcW w:w="2206"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(3,842)</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Εφαρμοσμένα γενικά έξοδα παραγωγής = Προκαθορισμένο ποσοστό γενικών εξόδων × Πραγματικές άμεσες εργατοώρες</w:t>
      </w:r>
      <w:r>
        <w:rPr>
          <w:rFonts w:ascii="Times New Roman"/>
          <w:sz w:val="24"/>
        </w:rPr>
        <w:br/>
      </w:r>
      <w:r>
        <w:rPr>
          <w:rFonts w:ascii="Times New Roman"/>
          <w:b w:val="false"/>
          <w:i w:val="false"/>
          <w:color w:val="000000"/>
          <w:sz w:val="24"/>
        </w:rPr>
        <w:t xml:space="preserve">= 11,90 δολάρια ανά ώρα μηχανής × 1.460 ώρες μηχανής</w:t>
      </w:r>
      <w:r>
        <w:rPr>
          <w:rFonts w:ascii="Times New Roman"/>
          <w:sz w:val="24"/>
        </w:rPr>
        <w:br/>
      </w:r>
      <w:r>
        <w:rPr>
          <w:rFonts w:ascii="Times New Roman"/>
          <w:b w:val="false"/>
          <w:i w:val="false"/>
          <w:color w:val="000000"/>
          <w:sz w:val="24"/>
        </w:rPr>
        <w:t xml:space="preserve">= $17,374</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Εφαρμοσμένα γενικά έξοδα παραγωγής = Προκαθορισμένο ποσοστό γενικών εξόδων × Πραγματικές άμεσες εργατοώρες</w:t>
      </w:r>
      <w:r>
        <w:rPr>
          <w:rFonts w:ascii="Times New Roman"/>
          <w:sz w:val="24"/>
        </w:rPr>
        <w:br/>
      </w:r>
      <w:r>
        <w:rPr>
          <w:rFonts w:ascii="Times New Roman"/>
          <w:b w:val="false"/>
          <w:i w:val="false"/>
          <w:color w:val="000000"/>
          <w:sz w:val="24"/>
        </w:rPr>
        <w:t xml:space="preserve">= 11,90 δολάρια ανά ώρα μηχανής × 1.460 ώρες μηχανής</w:t>
      </w:r>
      <w:r>
        <w:rPr>
          <w:rFonts w:ascii="Times New Roman"/>
          <w:sz w:val="24"/>
        </w:rPr>
        <w:br/>
      </w:r>
      <w:r>
        <w:rPr>
          <w:rFonts w:ascii="Times New Roman"/>
          <w:b w:val="false"/>
          <w:i w:val="false"/>
          <w:color w:val="000000"/>
          <w:sz w:val="24"/>
        </w:rPr>
        <w:t xml:space="preserve">= $17,374</w:t>
      </w:r>
      <w:r>
        <w:rPr>
          <w:rFonts w:ascii="Times New Roman"/>
          <w:sz w:val="24"/>
        </w:rPr>
      </w:r>
    </w:p>
    <w:tbl>
      <w:tblPr>
        <w:jc w:val="left"/>
        <w:tblInd w:w="360" w:type="dxa"/>
        <w:tblLayout w:type="autofit"/>
      </w:tblPr>
      <w:tr>
        <w:trPr>
          <w:cantSplit w:val="true"/>
        </w:trPr>
        <w:tc>
          <w:tcPr>
            <w:tcW w:w="944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Πραγματικές κατασκευαστικές </w:t>
            </w:r>
            <w:r>
              <w:rPr>
                <w:rFonts w:ascii="Courier New" w:hAnsi="Courier New"/>
                <w:b/>
                <w:i w:val="false"/>
                <w:color w:val="000000"/>
                <w:sz w:val="22"/>
              </w:rPr>
              <w:t xml:space="preserve">δαπάνες </w:t>
            </w:r>
            <w:r>
              <w:rPr>
                <w:rFonts w:ascii="Courier New" w:hAnsi="Courier New"/>
                <w:b/>
                <w:i w:val="false"/>
                <w:color w:val="000000"/>
                <w:sz w:val="22"/>
              </w:rPr>
              <w:t xml:space="preserve">που πραγματοποιήθηκαν</w:t>
            </w:r>
          </w:p>
        </w:tc>
        <w:tc>
          <w:tcPr>
            <w:tcW w:w="176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$ 25,000</w:t>
            </w:r>
          </w:p>
        </w:tc>
      </w:tr>
      <w:tr>
        <w:trPr>
          <w:trHeight w:val="15" w:hRule="atLeast"/>
          <w:cantSplit w:val="true"/>
        </w:trPr>
        <w:tc>
          <w:tcPr>
            <w:tcW w:w="944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παραγωγής που εφαρμόζονται σε εργασίες σε εξέλιξη</w:t>
            </w:r>
          </w:p>
        </w:tc>
        <w:tc>
          <w:tcPr>
            <w:tcW w:w="1760"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17,374</w:t>
            </w:r>
          </w:p>
        </w:tc>
      </w:tr>
      <w:tr>
        <w:trPr>
          <w:trHeight w:val="120" w:hRule="atLeast"/>
          <w:cantSplit w:val="true"/>
        </w:trPr>
        <w:tc>
          <w:tcPr>
            <w:tcW w:w="944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επαρκώς εφαρμοζόμενα (υπερβολικά εφαρμοζόμενα) γενικά έξοδα παραγωγής</w:t>
            </w:r>
          </w:p>
        </w:tc>
        <w:tc>
          <w:tcPr>
            <w:tcW w:w="1760"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$ 7,626</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Εκτιμώμενα συνολικά γενικά έξοδα κατασκευής ÷ Εκτιμώμενες συνολικές άμεσες εργατοώρες</w:t>
      </w:r>
      <w:r>
        <w:rPr>
          <w:rFonts w:ascii="Times New Roman"/>
          <w:sz w:val="24"/>
        </w:rPr>
        <w:br/>
      </w:r>
      <w:r>
        <w:rPr>
          <w:rFonts w:ascii="Times New Roman"/>
          <w:b w:val="false"/>
          <w:i w:val="false"/>
          <w:color w:val="000000"/>
          <w:sz w:val="24"/>
        </w:rPr>
        <w:t xml:space="preserve">= 239.700 δολάρια ÷ 4.700 άμεσες εργατοώρες</w:t>
      </w:r>
      <w:r>
        <w:rPr>
          <w:rFonts w:ascii="Times New Roman"/>
          <w:sz w:val="24"/>
        </w:rPr>
        <w:br/>
      </w:r>
      <w:r>
        <w:rPr>
          <w:rFonts w:ascii="Times New Roman"/>
          <w:b w:val="false"/>
          <w:i w:val="false"/>
          <w:color w:val="000000"/>
          <w:sz w:val="24"/>
        </w:rPr>
        <w:t xml:space="preserve">= 51,00 $ ανά άμεση εργατοώρα</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Εκτιμώμενα συνολικά γενικά έξοδα κατασκευής ÷ Εκτιμώμενες συνολικές άμεσες εργατοώρες</w:t>
      </w:r>
      <w:r>
        <w:rPr>
          <w:rFonts w:ascii="Times New Roman"/>
          <w:sz w:val="24"/>
        </w:rPr>
        <w:br/>
      </w:r>
      <w:r>
        <w:rPr>
          <w:rFonts w:ascii="Times New Roman"/>
          <w:b w:val="false"/>
          <w:i w:val="false"/>
          <w:color w:val="000000"/>
          <w:sz w:val="24"/>
        </w:rPr>
        <w:t xml:space="preserve">= 239.700 δολάρια ÷ 4.700 άμεσες εργατοώρες</w:t>
      </w:r>
      <w:r>
        <w:rPr>
          <w:rFonts w:ascii="Times New Roman"/>
          <w:sz w:val="24"/>
        </w:rPr>
        <w:br/>
      </w:r>
      <w:r>
        <w:rPr>
          <w:rFonts w:ascii="Times New Roman"/>
          <w:b w:val="false"/>
          <w:i w:val="false"/>
          <w:color w:val="000000"/>
          <w:sz w:val="24"/>
        </w:rPr>
        <w:t xml:space="preserve">= 51,00 $ ανά άμεση εργατοώρα</w:t>
      </w:r>
      <w:r>
        <w:rPr>
          <w:rFonts w:ascii="Times New Roman"/>
          <w:sz w:val="24"/>
        </w:rPr>
        <w:br/>
      </w:r>
      <w:r>
        <w:rPr>
          <w:rFonts w:ascii="Times New Roman"/>
          <w:b w:val="false"/>
          <w:i w:val="false"/>
          <w:color w:val="000000"/>
          <w:sz w:val="24"/>
        </w:rPr>
        <w:t xml:space="preserve">Εφαρμοσμένα γενικά έξοδα παραγωγής = Προκαθορισμένο ποσοστό γενικών εξόδων × Πραγματικές άμεσες εργατοώρες</w:t>
      </w:r>
      <w:r>
        <w:rPr>
          <w:rFonts w:ascii="Times New Roman"/>
          <w:sz w:val="24"/>
        </w:rPr>
        <w:br/>
      </w:r>
      <w:r>
        <w:rPr>
          <w:rFonts w:ascii="Times New Roman"/>
          <w:b w:val="false"/>
          <w:i w:val="false"/>
          <w:color w:val="000000"/>
          <w:sz w:val="24"/>
        </w:rPr>
        <w:t xml:space="preserve">= 51,00 $ ανά άμεση εργατοώρα × 4.600 άμεσες εργατοώρες</w:t>
      </w:r>
      <w:r>
        <w:rPr>
          <w:rFonts w:ascii="Times New Roman"/>
          <w:sz w:val="24"/>
        </w:rPr>
        <w:br/>
      </w:r>
      <w:r>
        <w:rPr>
          <w:rFonts w:ascii="Times New Roman"/>
          <w:b w:val="false"/>
          <w:i w:val="false"/>
          <w:color w:val="000000"/>
          <w:sz w:val="24"/>
        </w:rPr>
        <w:t xml:space="preserve">= $234,600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val="false"/>
          <w:i w:val="false"/>
          <w:color w:val="000000"/>
          <w:sz w:val="24"/>
        </w:rPr>
        <w:t xml:space="preserve">Προκαθορισμένο ποσοστό γενικών εξόδων = Εκτιμώμενα συνολικά γενικά έξοδα παραγωγής ÷ Εκτιμώμενες συνολικές άμεσες εργατοώρες</w:t>
      </w:r>
      <w:r>
        <w:rPr>
          <w:rFonts w:ascii="Times New Roman"/>
          <w:sz w:val="24"/>
        </w:rPr>
        <w:br/>
      </w:r>
      <w:r>
        <w:rPr>
          <w:rFonts w:ascii="Times New Roman"/>
          <w:b w:val="false"/>
          <w:i w:val="false"/>
          <w:color w:val="000000"/>
          <w:sz w:val="24"/>
        </w:rPr>
        <w:t xml:space="preserve">= 239.700 δολάρια ÷ 4.700 άμεσες εργατοώρες</w:t>
      </w:r>
      <w:r>
        <w:rPr>
          <w:rFonts w:ascii="Times New Roman"/>
          <w:sz w:val="24"/>
        </w:rPr>
        <w:br/>
      </w:r>
      <w:r>
        <w:rPr>
          <w:rFonts w:ascii="Times New Roman"/>
          <w:b w:val="false"/>
          <w:i w:val="false"/>
          <w:color w:val="000000"/>
          <w:sz w:val="24"/>
        </w:rPr>
        <w:t xml:space="preserve">= 51,00 $ ανά άμεση εργατοώρα</w:t>
      </w:r>
      <w:r>
        <w:rPr>
          <w:rFonts w:ascii="Times New Roman"/>
          <w:sz w:val="24"/>
        </w:rPr>
        <w:br/>
      </w:r>
      <w:r>
        <w:rPr>
          <w:rFonts w:ascii="Times New Roman"/>
          <w:b w:val="false"/>
          <w:i w:val="false"/>
          <w:color w:val="000000"/>
          <w:sz w:val="24"/>
        </w:rPr>
        <w:t xml:space="preserve">Εφαρμοσμένα γενικά έξοδα παραγωγής = Προκαθορισμένο ποσοστό γενικών εξόδων × Πραγματικές άμεσες εργατοώρες</w:t>
      </w:r>
      <w:r>
        <w:rPr>
          <w:rFonts w:ascii="Times New Roman"/>
          <w:sz w:val="24"/>
        </w:rPr>
        <w:br/>
      </w:r>
      <w:r>
        <w:rPr>
          <w:rFonts w:ascii="Times New Roman"/>
          <w:b w:val="false"/>
          <w:i w:val="false"/>
          <w:color w:val="000000"/>
          <w:sz w:val="24"/>
        </w:rPr>
        <w:t xml:space="preserve">= 51,00 $ ανά άμεση εργατοώρα × 4.600 άμεσες εργατοώρες</w:t>
      </w:r>
      <w:r>
        <w:rPr>
          <w:rFonts w:ascii="Times New Roman"/>
          <w:sz w:val="24"/>
        </w:rPr>
        <w:br/>
      </w:r>
      <w:r>
        <w:rPr>
          <w:rFonts w:ascii="Times New Roman"/>
          <w:b w:val="false"/>
          <w:i w:val="false"/>
          <w:color w:val="000000"/>
          <w:sz w:val="24"/>
        </w:rPr>
        <w:t xml:space="preserve">= $234,600</w:t>
      </w:r>
      <w:r>
        <w:rPr>
          <w:rFonts w:ascii="Times New Roman"/>
          <w:sz w:val="24"/>
        </w:rPr>
      </w:r>
    </w:p>
    <w:tbl>
      <w:tblPr>
        <w:jc w:val="left"/>
        <w:tblInd w:w="360" w:type="dxa"/>
        <w:tblLayout w:type="autofit"/>
      </w:tblPr>
      <w:tr>
        <w:trPr>
          <w:cantSplit w:val="true"/>
        </w:trPr>
        <w:tc>
          <w:tcPr>
            <w:tcW w:w="1023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Πραγματικά γενικά έξοδα κατασκευής</w:t>
            </w:r>
          </w:p>
        </w:tc>
        <w:tc>
          <w:tcPr>
            <w:tcW w:w="1962"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$ 242,000</w:t>
            </w:r>
          </w:p>
        </w:tc>
      </w:tr>
      <w:tr>
        <w:trPr>
          <w:trHeight w:val="15" w:hRule="atLeast"/>
          <w:cantSplit w:val="true"/>
        </w:trPr>
        <w:tc>
          <w:tcPr>
            <w:tcW w:w="1023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παραγωγής που εφαρμόζονται σε εργασίες σε εξέλιξη</w:t>
            </w:r>
          </w:p>
        </w:tc>
        <w:tc>
          <w:tcPr>
            <w:tcW w:w="1962"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234,600</w:t>
            </w:r>
          </w:p>
        </w:tc>
      </w:tr>
      <w:tr>
        <w:trPr>
          <w:trHeight w:val="30" w:hRule="atLeast"/>
          <w:cantSplit w:val="true"/>
        </w:trPr>
        <w:tc>
          <w:tcPr>
            <w:tcW w:w="1023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επαρκώς εφαρμοζόμενα (υπερβολικά εφαρμοζόμενα) γενικά έξοδα παραγωγής</w:t>
            </w:r>
          </w:p>
        </w:tc>
        <w:tc>
          <w:tcPr>
            <w:tcW w:w="1962" w:type="dxa"/>
            <w:tcBorders>
              <w:bottom w:val="double" w:color="000000" w:sz="5"/>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$ 7,400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C</w:t>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Εργασία σε εξέλιξη</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688" w:type="dxa"/>
            <w:tcBorders>
              <w:top w:val="single" w:color="000000" w:sz="16"/>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531" w:type="dxa"/>
            <w:tcBorders>
              <w:top w:val="single" w:color="000000" w:sz="16"/>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48,000</w:t>
            </w:r>
          </w:p>
        </w:tc>
        <w:tc>
          <w:tcPr>
            <w:tcW w:w="1450" w:type="dxa"/>
            <w:tcBorders>
              <w:top w:val="single" w:color="000000" w:sz="16"/>
              <w:left w:val="single" w:color="000000" w:sz="8"/>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(8)</w:t>
            </w:r>
          </w:p>
        </w:tc>
        <w:tc>
          <w:tcPr>
            <w:tcW w:w="1531" w:type="dxa"/>
            <w:tcBorders>
              <w:top w:val="single" w:color="000000" w:sz="16"/>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458,000</w:t>
            </w:r>
          </w:p>
        </w:tc>
      </w:tr>
      <w:tr>
        <w:trPr>
          <w:cantSplit w:val="true"/>
        </w:trPr>
        <w:tc>
          <w:tcPr>
            <w:tcW w:w="168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(1)</w:t>
            </w:r>
          </w:p>
        </w:tc>
        <w:tc>
          <w:tcPr>
            <w:tcW w:w="153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154,000</w:t>
            </w:r>
          </w:p>
        </w:tc>
        <w:tc>
          <w:tcPr>
            <w:tcW w:w="1450" w:type="dxa"/>
            <w:tcBorders>
              <w:left w:val="single" w:color="000000" w:sz="8"/>
            </w:tcBorders>
            <w:tcMar>
              <w:top w:w="15" w:type="dxa"/>
              <w:left w:w="75" w:type="dxa"/>
              <w:bottom w:w="15" w:type="dxa"/>
              <w:right w:w="15" w:type="dxa"/>
            </w:tcMar>
            <w:vAlign w:val="top"/>
          </w:tcPr>
          <w:p>
            <w:pPr>
              <w:keepNext w:val="true"/>
              <w:keepLines w:val="true"/>
            </w:pPr>
          </w:p>
        </w:tc>
        <w:tc>
          <w:tcPr>
            <w:tcW w:w="1531" w:type="dxa"/>
            <w:tcBorders/>
            <w:tcMar>
              <w:top w:w="15" w:type="dxa"/>
              <w:left w:w="15" w:type="dxa"/>
              <w:bottom w:w="15" w:type="dxa"/>
              <w:right w:w="15" w:type="dxa"/>
            </w:tcMar>
            <w:vAlign w:val="top"/>
          </w:tcPr>
          <w:p>
            <w:pPr>
              <w:keepNext w:val="true"/>
              <w:keepLines w:val="true"/>
            </w:pPr>
          </w:p>
        </w:tc>
      </w:tr>
      <w:tr>
        <w:trPr>
          <w:cantSplit w:val="true"/>
        </w:trPr>
        <w:tc>
          <w:tcPr>
            <w:tcW w:w="168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(3)</w:t>
            </w:r>
          </w:p>
        </w:tc>
        <w:tc>
          <w:tcPr>
            <w:tcW w:w="153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94,000</w:t>
            </w:r>
          </w:p>
        </w:tc>
        <w:tc>
          <w:tcPr>
            <w:tcW w:w="1450" w:type="dxa"/>
            <w:tcBorders>
              <w:left w:val="single" w:color="000000" w:sz="8"/>
            </w:tcBorders>
            <w:tcMar>
              <w:top w:w="15" w:type="dxa"/>
              <w:left w:w="75" w:type="dxa"/>
              <w:bottom w:w="15" w:type="dxa"/>
              <w:right w:w="15" w:type="dxa"/>
            </w:tcMar>
            <w:vAlign w:val="top"/>
          </w:tcPr>
          <w:p>
            <w:pPr>
              <w:keepNext w:val="true"/>
              <w:keepLines w:val="true"/>
            </w:pPr>
          </w:p>
        </w:tc>
        <w:tc>
          <w:tcPr>
            <w:tcW w:w="1531" w:type="dxa"/>
            <w:tcBorders/>
            <w:tcMar>
              <w:top w:w="15" w:type="dxa"/>
              <w:left w:w="15" w:type="dxa"/>
              <w:bottom w:w="15" w:type="dxa"/>
              <w:right w:w="15" w:type="dxa"/>
            </w:tcMar>
            <w:vAlign w:val="top"/>
          </w:tcPr>
          <w:p>
            <w:pPr>
              <w:keepNext w:val="true"/>
              <w:keepLines w:val="true"/>
            </w:pPr>
          </w:p>
        </w:tc>
      </w:tr>
      <w:tr>
        <w:trPr>
          <w:cantSplit w:val="true"/>
        </w:trPr>
        <w:tc>
          <w:tcPr>
            <w:tcW w:w="1688"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(7)</w:t>
            </w:r>
          </w:p>
        </w:tc>
        <w:tc>
          <w:tcPr>
            <w:tcW w:w="153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236,000</w:t>
            </w:r>
          </w:p>
        </w:tc>
        <w:tc>
          <w:tcPr>
            <w:tcW w:w="1450" w:type="dxa"/>
            <w:tcBorders>
              <w:left w:val="single" w:color="000000" w:sz="8"/>
            </w:tcBorders>
            <w:tcMar>
              <w:top w:w="15" w:type="dxa"/>
              <w:left w:w="75" w:type="dxa"/>
              <w:bottom w:w="15" w:type="dxa"/>
              <w:right w:w="15" w:type="dxa"/>
            </w:tcMar>
            <w:vAlign w:val="top"/>
          </w:tcPr>
          <w:p>
            <w:pPr>
              <w:keepNext w:val="true"/>
              <w:keepLines w:val="true"/>
            </w:pPr>
          </w:p>
        </w:tc>
        <w:tc>
          <w:tcPr>
            <w:tcW w:w="1531"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688" w:type="dxa"/>
            <w:tcBorders>
              <w:top w:val="single" w:color="000000" w:sz="8"/>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531" w:type="dxa"/>
            <w:tcBorders>
              <w:top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74,000</w:t>
            </w:r>
          </w:p>
        </w:tc>
        <w:tc>
          <w:tcPr>
            <w:tcW w:w="1450"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531" w:type="dxa"/>
            <w:tcBorders>
              <w:top w:val="single" w:color="000000" w:sz="8"/>
            </w:tcBorders>
            <w:tcMar>
              <w:top w:w="15" w:type="dxa"/>
              <w:left w:w="15" w:type="dxa"/>
              <w:bottom w:w="15" w:type="dxa"/>
              <w:right w:w="15" w:type="dxa"/>
            </w:tcMar>
            <w:vAlign w:val="top"/>
          </w:tcPr>
          <w:p>
            <w:pPr>
              <w:keepNext w:val="true"/>
              <w:keepLines w:val="true"/>
            </w:pP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Γενικά έξοδα κατασκευής</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433" w:type="dxa"/>
            <w:tcBorders>
              <w:top w:val="single" w:color="000000" w:sz="16"/>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(2)</w:t>
            </w:r>
          </w:p>
        </w:tc>
        <w:tc>
          <w:tcPr>
            <w:tcW w:w="1556" w:type="dxa"/>
            <w:tcBorders>
              <w:top w:val="single" w:color="000000" w:sz="16"/>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45,000</w:t>
            </w:r>
          </w:p>
        </w:tc>
        <w:tc>
          <w:tcPr>
            <w:tcW w:w="1455" w:type="dxa"/>
            <w:tcBorders>
              <w:top w:val="single" w:color="000000" w:sz="16"/>
              <w:left w:val="single" w:color="000000" w:sz="8"/>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(7)</w:t>
            </w:r>
          </w:p>
        </w:tc>
        <w:tc>
          <w:tcPr>
            <w:tcW w:w="1556" w:type="dxa"/>
            <w:tcBorders>
              <w:top w:val="single" w:color="000000" w:sz="16"/>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236,000</w:t>
            </w:r>
          </w:p>
        </w:tc>
      </w:tr>
      <w:tr>
        <w:trPr>
          <w:cantSplit w:val="true"/>
        </w:trPr>
        <w:tc>
          <w:tcPr>
            <w:tcW w:w="143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(4)</w:t>
            </w:r>
          </w:p>
        </w:tc>
        <w:tc>
          <w:tcPr>
            <w:tcW w:w="155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119,000</w:t>
            </w:r>
          </w:p>
        </w:tc>
        <w:tc>
          <w:tcPr>
            <w:tcW w:w="1455" w:type="dxa"/>
            <w:tcBorders>
              <w:left w:val="single" w:color="000000" w:sz="8"/>
            </w:tcBorders>
            <w:tcMar>
              <w:top w:w="15" w:type="dxa"/>
              <w:left w:w="75" w:type="dxa"/>
              <w:bottom w:w="15" w:type="dxa"/>
              <w:right w:w="15" w:type="dxa"/>
            </w:tcMar>
            <w:vAlign w:val="top"/>
          </w:tcPr>
          <w:p>
            <w:pPr>
              <w:keepNext w:val="true"/>
              <w:keepLines w:val="true"/>
            </w:pPr>
          </w:p>
        </w:tc>
        <w:tc>
          <w:tcPr>
            <w:tcW w:w="1556" w:type="dxa"/>
            <w:tcBorders/>
            <w:tcMar>
              <w:top w:w="15" w:type="dxa"/>
              <w:left w:w="15" w:type="dxa"/>
              <w:bottom w:w="15" w:type="dxa"/>
              <w:right w:w="15" w:type="dxa"/>
            </w:tcMar>
            <w:vAlign w:val="top"/>
          </w:tcPr>
          <w:p>
            <w:pPr>
              <w:keepNext w:val="true"/>
              <w:keepLines w:val="true"/>
            </w:pPr>
          </w:p>
        </w:tc>
      </w:tr>
      <w:tr>
        <w:trPr>
          <w:cantSplit w:val="true"/>
        </w:trPr>
        <w:tc>
          <w:tcPr>
            <w:tcW w:w="143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(5)</w:t>
            </w:r>
          </w:p>
        </w:tc>
        <w:tc>
          <w:tcPr>
            <w:tcW w:w="155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44,000</w:t>
            </w:r>
          </w:p>
        </w:tc>
        <w:tc>
          <w:tcPr>
            <w:tcW w:w="1455" w:type="dxa"/>
            <w:tcBorders>
              <w:left w:val="single" w:color="000000" w:sz="8"/>
            </w:tcBorders>
            <w:tcMar>
              <w:top w:w="15" w:type="dxa"/>
              <w:left w:w="75" w:type="dxa"/>
              <w:bottom w:w="15" w:type="dxa"/>
              <w:right w:w="15" w:type="dxa"/>
            </w:tcMar>
            <w:vAlign w:val="top"/>
          </w:tcPr>
          <w:p>
            <w:pPr>
              <w:keepNext w:val="true"/>
              <w:keepLines w:val="true"/>
            </w:pPr>
          </w:p>
        </w:tc>
        <w:tc>
          <w:tcPr>
            <w:tcW w:w="1556" w:type="dxa"/>
            <w:tcBorders/>
            <w:tcMar>
              <w:top w:w="15" w:type="dxa"/>
              <w:left w:w="15" w:type="dxa"/>
              <w:bottom w:w="15" w:type="dxa"/>
              <w:right w:w="15" w:type="dxa"/>
            </w:tcMar>
            <w:vAlign w:val="top"/>
          </w:tcPr>
          <w:p>
            <w:pPr>
              <w:keepNext w:val="true"/>
              <w:keepLines w:val="true"/>
            </w:pPr>
          </w:p>
        </w:tc>
      </w:tr>
      <w:tr>
        <w:trPr>
          <w:cantSplit w:val="true"/>
        </w:trPr>
        <w:tc>
          <w:tcPr>
            <w:tcW w:w="143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(6)</w:t>
            </w:r>
          </w:p>
        </w:tc>
        <w:tc>
          <w:tcPr>
            <w:tcW w:w="155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83,000</w:t>
            </w:r>
          </w:p>
        </w:tc>
        <w:tc>
          <w:tcPr>
            <w:tcW w:w="1455" w:type="dxa"/>
            <w:tcBorders>
              <w:left w:val="single" w:color="000000" w:sz="8"/>
            </w:tcBorders>
            <w:tcMar>
              <w:top w:w="15" w:type="dxa"/>
              <w:left w:w="75" w:type="dxa"/>
              <w:bottom w:w="15" w:type="dxa"/>
              <w:right w:w="15" w:type="dxa"/>
            </w:tcMar>
            <w:vAlign w:val="top"/>
          </w:tcPr>
          <w:p>
            <w:pPr>
              <w:keepNext w:val="true"/>
              <w:keepLines w:val="true"/>
            </w:pPr>
          </w:p>
        </w:tc>
        <w:tc>
          <w:tcPr>
            <w:tcW w:w="1556"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1433" w:type="dxa"/>
            <w:tcBorders>
              <w:top w:val="single" w:color="000000" w:sz="8"/>
            </w:tcBorders>
            <w:tcMar>
              <w:top w:w="15" w:type="dxa"/>
              <w:left w:w="15" w:type="dxa"/>
              <w:bottom w:w="15" w:type="dxa"/>
              <w:right w:w="15" w:type="dxa"/>
            </w:tcMar>
            <w:vAlign w:val="top"/>
          </w:tcPr>
          <w:p>
            <w:pPr>
              <w:keepNext w:val="true"/>
              <w:keepLines w:val="true"/>
            </w:pPr>
          </w:p>
        </w:tc>
        <w:tc>
          <w:tcPr>
            <w:tcW w:w="1556" w:type="dxa"/>
            <w:tcBorders>
              <w:top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291,000</w:t>
            </w:r>
          </w:p>
        </w:tc>
        <w:tc>
          <w:tcPr>
            <w:tcW w:w="1455"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556" w:type="dxa"/>
            <w:tcBorders>
              <w:top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236,000</w:t>
            </w:r>
          </w:p>
        </w:tc>
      </w:tr>
    </w:tbl>
    <w:p>
      <w:pPr>
        <w:keepNext w:val="true"/>
        <w:keepLines w:val="true"/>
        <w:spacing w:after="0"/>
        <w:jc w:val="left"/>
      </w:pPr>
      <w:r>
        <w:rPr>
          <w:rFonts w:ascii="Times New Roman"/>
          <w:b w:val="false"/>
          <w:i w:val="false"/>
          <w:color w:val="000000"/>
          <w:sz w:val="24"/>
        </w:rPr>
        <w:t xml:space="preserve">Τα πραγματικά γενικά έξοδα παραγωγής χρεώνονται στα γενικά έξοδα παραγωγής.</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tbl>
      <w:tblPr>
        <w:jc w:val="left"/>
        <w:tblInd w:w="360" w:type="dxa"/>
        <w:tblLayout w:type="autofit"/>
      </w:tblPr>
      <w:tr>
        <w:trPr>
          <w:cantSplit w:val="true"/>
        </w:trPr>
        <w:tc>
          <w:tcPr>
            <w:tcW w:w="0" w:type="auto"/>
            <w:gridSpan w:val="4"/>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Πρώτες ύλες</w:t>
            </w:r>
          </w:p>
        </w:tc>
      </w:tr>
      <w:tr>
        <w:trPr>
          <w:cantSplit w:val="true"/>
        </w:trPr>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0" w:type="auto"/>
            <w:gridSpan w:val="2"/>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trHeight w:val="30" w:hRule="atLeast"/>
          <w:cantSplit w:val="true"/>
        </w:trPr>
        <w:tc>
          <w:tcPr>
            <w:tcW w:w="1669" w:type="dxa"/>
            <w:tcBorders>
              <w:top w:val="single" w:color="000000" w:sz="16"/>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520" w:type="dxa"/>
            <w:tcBorders>
              <w:top w:val="single" w:color="000000" w:sz="16"/>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c>
          <w:tcPr>
            <w:tcW w:w="1291" w:type="dxa"/>
            <w:tcBorders>
              <w:top w:val="single" w:color="000000" w:sz="16"/>
              <w:left w:val="single" w:color="000000" w:sz="8"/>
            </w:tcBorders>
            <w:tcMar>
              <w:top w:w="15" w:type="dxa"/>
              <w:left w:w="75" w:type="dxa"/>
              <w:bottom w:w="15" w:type="dxa"/>
              <w:right w:w="15" w:type="dxa"/>
            </w:tcMar>
            <w:vAlign w:val="top"/>
          </w:tcPr>
          <w:p>
            <w:pPr>
              <w:keepNext w:val="true"/>
              <w:keepLines w:val="true"/>
            </w:pPr>
          </w:p>
        </w:tc>
        <w:tc>
          <w:tcPr>
            <w:tcW w:w="1520" w:type="dxa"/>
            <w:tcBorders>
              <w:top w:val="single" w:color="000000" w:sz="16"/>
            </w:tcBorders>
            <w:tcMar>
              <w:top w:w="15" w:type="dxa"/>
              <w:left w:w="15" w:type="dxa"/>
              <w:bottom w:w="15" w:type="dxa"/>
              <w:right w:w="150" w:type="dxa"/>
            </w:tcMar>
            <w:vAlign w:val="top"/>
          </w:tcPr>
          <w:p>
            <w:pPr>
              <w:keepNext w:val="true"/>
              <w:keepLines w:val="true"/>
            </w:pPr>
          </w:p>
        </w:tc>
      </w:tr>
      <w:tr>
        <w:trPr>
          <w:cantSplit w:val="true"/>
        </w:trPr>
        <w:tc>
          <w:tcPr>
            <w:tcW w:w="166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(1)</w:t>
            </w:r>
          </w:p>
        </w:tc>
        <w:tc>
          <w:tcPr>
            <w:tcW w:w="152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96,000</w:t>
            </w:r>
          </w:p>
        </w:tc>
        <w:tc>
          <w:tcPr>
            <w:tcW w:w="1291" w:type="dxa"/>
            <w:tcBorders>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(2)</w:t>
            </w:r>
          </w:p>
        </w:tc>
        <w:tc>
          <w:tcPr>
            <w:tcW w:w="152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69,000</w:t>
            </w:r>
          </w:p>
        </w:tc>
      </w:tr>
      <w:tr>
        <w:trPr>
          <w:cantSplit w:val="true"/>
        </w:trPr>
        <w:tc>
          <w:tcPr>
            <w:tcW w:w="1669" w:type="dxa"/>
            <w:tcBorders/>
            <w:tcMar>
              <w:top w:w="15" w:type="dxa"/>
              <w:left w:w="225" w:type="dxa"/>
              <w:bottom w:w="15" w:type="dxa"/>
              <w:right w:w="15" w:type="dxa"/>
            </w:tcMar>
            <w:vAlign w:val="top"/>
          </w:tcPr>
          <w:p>
            <w:pPr>
              <w:keepNext w:val="true"/>
              <w:keepLines w:val="true"/>
            </w:pPr>
          </w:p>
        </w:tc>
        <w:tc>
          <w:tcPr>
            <w:tcW w:w="1520" w:type="dxa"/>
            <w:tcBorders/>
            <w:tcMar>
              <w:top w:w="15" w:type="dxa"/>
              <w:left w:w="15" w:type="dxa"/>
              <w:bottom w:w="15" w:type="dxa"/>
              <w:right w:w="150" w:type="dxa"/>
            </w:tcMar>
            <w:vAlign w:val="top"/>
          </w:tcPr>
          <w:p>
            <w:pPr>
              <w:keepNext w:val="true"/>
              <w:keepLines w:val="true"/>
            </w:pPr>
          </w:p>
        </w:tc>
        <w:tc>
          <w:tcPr>
            <w:tcW w:w="1291" w:type="dxa"/>
            <w:tcBorders>
              <w:left w:val="single" w:color="000000" w:sz="8"/>
            </w:tcBorders>
            <w:tcMar>
              <w:top w:w="15" w:type="dxa"/>
              <w:left w:w="7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(3)</w:t>
            </w:r>
          </w:p>
        </w:tc>
        <w:tc>
          <w:tcPr>
            <w:tcW w:w="152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22,000</w:t>
            </w:r>
          </w:p>
        </w:tc>
      </w:tr>
      <w:tr>
        <w:trPr>
          <w:trHeight w:val="15" w:hRule="atLeast"/>
          <w:cantSplit w:val="true"/>
        </w:trPr>
        <w:tc>
          <w:tcPr>
            <w:tcW w:w="1669" w:type="dxa"/>
            <w:tcBorders>
              <w:top w:val="single" w:color="000000" w:sz="8"/>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Υπόλοιπο</w:t>
            </w:r>
          </w:p>
        </w:tc>
        <w:tc>
          <w:tcPr>
            <w:tcW w:w="1520" w:type="dxa"/>
            <w:tcBorders>
              <w:top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5,000</w:t>
            </w:r>
          </w:p>
        </w:tc>
        <w:tc>
          <w:tcPr>
            <w:tcW w:w="1291" w:type="dxa"/>
            <w:tcBorders>
              <w:top w:val="single" w:color="000000" w:sz="8"/>
              <w:left w:val="single" w:color="000000" w:sz="8"/>
            </w:tcBorders>
            <w:tcMar>
              <w:top w:w="15" w:type="dxa"/>
              <w:left w:w="75" w:type="dxa"/>
              <w:bottom w:w="15" w:type="dxa"/>
              <w:right w:w="15" w:type="dxa"/>
            </w:tcMar>
            <w:vAlign w:val="top"/>
          </w:tcPr>
          <w:p>
            <w:pPr>
              <w:keepNext w:val="true"/>
              <w:keepLines w:val="true"/>
            </w:pPr>
          </w:p>
        </w:tc>
        <w:tc>
          <w:tcPr>
            <w:tcW w:w="1520" w:type="dxa"/>
            <w:tcBorders>
              <w:top w:val="single" w:color="000000" w:sz="8"/>
            </w:tcBorders>
            <w:tcMar>
              <w:top w:w="15" w:type="dxa"/>
              <w:left w:w="15" w:type="dxa"/>
              <w:bottom w:w="15" w:type="dxa"/>
              <w:right w:w="15" w:type="dxa"/>
            </w:tcMar>
            <w:vAlign w:val="top"/>
          </w:tcPr>
          <w:p>
            <w:pPr>
              <w:keepNext w:val="true"/>
              <w:keepLines w:val="true"/>
            </w:pP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805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έτοιμων προϊόντων</w:t>
            </w:r>
          </w:p>
        </w:tc>
        <w:tc>
          <w:tcPr>
            <w:tcW w:w="1950"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$ 33,000</w:t>
            </w:r>
          </w:p>
        </w:tc>
      </w:tr>
      <w:tr>
        <w:trPr>
          <w:trHeight w:val="15" w:hRule="atLeast"/>
          <w:cantSplit w:val="true"/>
        </w:trPr>
        <w:tc>
          <w:tcPr>
            <w:tcW w:w="805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Κόστος παραγωγής</w:t>
            </w:r>
          </w:p>
        </w:tc>
        <w:tc>
          <w:tcPr>
            <w:tcW w:w="1950"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170,000</w:t>
            </w:r>
          </w:p>
        </w:tc>
      </w:tr>
      <w:tr>
        <w:trPr>
          <w:trHeight w:val="120" w:hRule="atLeast"/>
          <w:cantSplit w:val="true"/>
        </w:trPr>
        <w:tc>
          <w:tcPr>
            <w:tcW w:w="805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αγαθών διαθέσιμων προς πώληση</w:t>
            </w:r>
          </w:p>
        </w:tc>
        <w:tc>
          <w:tcPr>
            <w:tcW w:w="1950"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$ 203,000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86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έτοιμων προϊόντων</w:t>
            </w:r>
          </w:p>
        </w:tc>
        <w:tc>
          <w:tcPr>
            <w:tcW w:w="214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$ 33,000</w:t>
            </w:r>
          </w:p>
        </w:tc>
      </w:tr>
      <w:tr>
        <w:trPr>
          <w:trHeight w:val="15" w:hRule="atLeast"/>
          <w:cantSplit w:val="true"/>
        </w:trPr>
        <w:tc>
          <w:tcPr>
            <w:tcW w:w="86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Κόστος παραγωγής</w:t>
            </w:r>
          </w:p>
        </w:tc>
        <w:tc>
          <w:tcPr>
            <w:tcW w:w="214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170,000</w:t>
            </w:r>
          </w:p>
        </w:tc>
      </w:tr>
      <w:tr>
        <w:trPr>
          <w:cantSplit w:val="true"/>
        </w:trPr>
        <w:tc>
          <w:tcPr>
            <w:tcW w:w="86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αγαθών διαθέσιμων προς πώληση</w:t>
            </w:r>
          </w:p>
        </w:tc>
        <w:tc>
          <w:tcPr>
            <w:tcW w:w="214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203,000</w:t>
            </w:r>
          </w:p>
        </w:tc>
      </w:tr>
      <w:tr>
        <w:trPr>
          <w:trHeight w:val="15" w:hRule="atLeast"/>
          <w:cantSplit w:val="true"/>
        </w:trPr>
        <w:tc>
          <w:tcPr>
            <w:tcW w:w="86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Τελικό απόθεμα έτοιμων προϊόντων</w:t>
            </w:r>
          </w:p>
        </w:tc>
        <w:tc>
          <w:tcPr>
            <w:tcW w:w="214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40,000</w:t>
            </w:r>
          </w:p>
        </w:tc>
      </w:tr>
      <w:tr>
        <w:trPr>
          <w:trHeight w:val="120" w:hRule="atLeast"/>
          <w:cantSplit w:val="true"/>
        </w:trPr>
        <w:tc>
          <w:tcPr>
            <w:tcW w:w="86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προσαρμοσμένο κόστος πωληθέντων</w:t>
            </w:r>
          </w:p>
        </w:tc>
        <w:tc>
          <w:tcPr>
            <w:tcW w:w="2143"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$ 163,000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b/>
          <w:i w:val="false"/>
          <w:color w:val="000000"/>
          <w:sz w:val="24"/>
        </w:rPr>
        <w:t xml:space="preserve">Πίνακας κόστους πωληθέντων</w:t>
      </w:r>
      <w:r>
        <w:rPr>
          <w:rFonts w:ascii="Times New Roman"/>
          <w:sz w:val="24"/>
        </w:rPr>
      </w:r>
    </w:p>
    <w:tbl>
      <w:tblPr>
        <w:jc w:val="left"/>
        <w:tblInd w:w="360" w:type="dxa"/>
        <w:tblLayout w:type="autofit"/>
      </w:tblPr>
      <w:tr>
        <w:trPr>
          <w:cantSplit w:val="true"/>
        </w:trPr>
        <w:tc>
          <w:tcPr>
            <w:tcW w:w="845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έτοιμων προϊόντων</w:t>
            </w:r>
          </w:p>
        </w:tc>
        <w:tc>
          <w:tcPr>
            <w:tcW w:w="214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$ 33,000</w:t>
            </w:r>
          </w:p>
        </w:tc>
      </w:tr>
      <w:tr>
        <w:trPr>
          <w:trHeight w:val="15" w:hRule="atLeast"/>
          <w:cantSplit w:val="true"/>
        </w:trPr>
        <w:tc>
          <w:tcPr>
            <w:tcW w:w="845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Κόστος παραγωγής</w:t>
            </w:r>
          </w:p>
        </w:tc>
        <w:tc>
          <w:tcPr>
            <w:tcW w:w="214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170,000</w:t>
            </w:r>
          </w:p>
        </w:tc>
      </w:tr>
      <w:tr>
        <w:trPr>
          <w:cantSplit w:val="true"/>
        </w:trPr>
        <w:tc>
          <w:tcPr>
            <w:tcW w:w="845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αγαθών διαθέσιμων προς πώληση</w:t>
            </w:r>
          </w:p>
        </w:tc>
        <w:tc>
          <w:tcPr>
            <w:tcW w:w="214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203,000</w:t>
            </w:r>
          </w:p>
        </w:tc>
      </w:tr>
      <w:tr>
        <w:trPr>
          <w:trHeight w:val="15" w:hRule="atLeast"/>
          <w:cantSplit w:val="true"/>
        </w:trPr>
        <w:tc>
          <w:tcPr>
            <w:tcW w:w="845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Τελικό απόθεμα έτοιμων προϊόντων</w:t>
            </w:r>
          </w:p>
        </w:tc>
        <w:tc>
          <w:tcPr>
            <w:tcW w:w="214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40,000</w:t>
            </w:r>
          </w:p>
        </w:tc>
      </w:tr>
      <w:tr>
        <w:trPr>
          <w:cantSplit w:val="true"/>
        </w:trPr>
        <w:tc>
          <w:tcPr>
            <w:tcW w:w="845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προσαρμοσμένο κόστος πωληθέντων</w:t>
            </w:r>
          </w:p>
        </w:tc>
        <w:tc>
          <w:tcPr>
            <w:tcW w:w="214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163,000</w:t>
            </w:r>
          </w:p>
        </w:tc>
      </w:tr>
      <w:tr>
        <w:trPr>
          <w:cantSplit w:val="true"/>
        </w:trPr>
        <w:tc>
          <w:tcPr>
            <w:tcW w:w="845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Υπερεφαρμοσμένα γενικά έξοδα</w:t>
            </w:r>
          </w:p>
        </w:tc>
        <w:tc>
          <w:tcPr>
            <w:tcW w:w="214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r>
      <w:tr>
        <w:trPr>
          <w:trHeight w:val="15" w:hRule="atLeast"/>
          <w:cantSplit w:val="true"/>
        </w:trPr>
        <w:tc>
          <w:tcPr>
            <w:tcW w:w="845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Υπολειπόμενα γενικά έξοδα</w:t>
            </w:r>
          </w:p>
        </w:tc>
        <w:tc>
          <w:tcPr>
            <w:tcW w:w="214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4,000</w:t>
            </w:r>
          </w:p>
        </w:tc>
      </w:tr>
      <w:tr>
        <w:trPr>
          <w:trHeight w:val="120" w:hRule="atLeast"/>
          <w:cantSplit w:val="true"/>
        </w:trPr>
        <w:tc>
          <w:tcPr>
            <w:tcW w:w="845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Προσαρμοσμένο κόστος πωληθέντων</w:t>
            </w:r>
          </w:p>
        </w:tc>
        <w:tc>
          <w:tcPr>
            <w:tcW w:w="2141"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$ 167,000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786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έτοιμων προϊόντων</w:t>
            </w:r>
          </w:p>
        </w:tc>
        <w:tc>
          <w:tcPr>
            <w:tcW w:w="213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$ 35,000</w:t>
            </w:r>
          </w:p>
        </w:tc>
      </w:tr>
      <w:tr>
        <w:trPr>
          <w:trHeight w:val="15" w:hRule="atLeast"/>
          <w:cantSplit w:val="true"/>
        </w:trPr>
        <w:tc>
          <w:tcPr>
            <w:tcW w:w="786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Κόστος παραγωγής</w:t>
            </w:r>
          </w:p>
        </w:tc>
        <w:tc>
          <w:tcPr>
            <w:tcW w:w="213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136,000</w:t>
            </w:r>
          </w:p>
        </w:tc>
      </w:tr>
      <w:tr>
        <w:trPr>
          <w:trHeight w:val="120" w:hRule="atLeast"/>
          <w:cantSplit w:val="true"/>
        </w:trPr>
        <w:tc>
          <w:tcPr>
            <w:tcW w:w="786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αγαθών διαθέσιμων προς πώληση</w:t>
            </w:r>
          </w:p>
        </w:tc>
        <w:tc>
          <w:tcPr>
            <w:tcW w:w="2136"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$ 171,000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B</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786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έτοιμων προϊόντων</w:t>
            </w:r>
          </w:p>
        </w:tc>
        <w:tc>
          <w:tcPr>
            <w:tcW w:w="213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$ 35,000</w:t>
            </w:r>
          </w:p>
        </w:tc>
      </w:tr>
      <w:tr>
        <w:trPr>
          <w:trHeight w:val="15" w:hRule="atLeast"/>
          <w:cantSplit w:val="true"/>
        </w:trPr>
        <w:tc>
          <w:tcPr>
            <w:tcW w:w="786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Κόστος παραγωγής</w:t>
            </w:r>
          </w:p>
        </w:tc>
        <w:tc>
          <w:tcPr>
            <w:tcW w:w="213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136,000</w:t>
            </w:r>
          </w:p>
        </w:tc>
      </w:tr>
      <w:tr>
        <w:trPr>
          <w:cantSplit w:val="true"/>
        </w:trPr>
        <w:tc>
          <w:tcPr>
            <w:tcW w:w="786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αγαθών διαθέσιμων προς πώληση</w:t>
            </w:r>
          </w:p>
        </w:tc>
        <w:tc>
          <w:tcPr>
            <w:tcW w:w="213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171,000</w:t>
            </w:r>
          </w:p>
        </w:tc>
      </w:tr>
      <w:tr>
        <w:trPr>
          <w:trHeight w:val="15" w:hRule="atLeast"/>
          <w:cantSplit w:val="true"/>
        </w:trPr>
        <w:tc>
          <w:tcPr>
            <w:tcW w:w="786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Τελικό απόθεμα έτοιμων προϊόντων</w:t>
            </w:r>
          </w:p>
        </w:tc>
        <w:tc>
          <w:tcPr>
            <w:tcW w:w="213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48,000</w:t>
            </w:r>
          </w:p>
        </w:tc>
      </w:tr>
      <w:tr>
        <w:trPr>
          <w:trHeight w:val="120" w:hRule="atLeast"/>
          <w:cantSplit w:val="true"/>
        </w:trPr>
        <w:tc>
          <w:tcPr>
            <w:tcW w:w="786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προσαρμοσμένο κόστος πωληθέντων</w:t>
            </w:r>
          </w:p>
        </w:tc>
        <w:tc>
          <w:tcPr>
            <w:tcW w:w="2136"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$ 123,000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D</w:t>
      </w:r>
    </w:p>
    <w:p>
      <w:pPr>
        <w:keepNext w:val="true"/>
        <w:keepLines w:val="true"/>
        <w:spacing w:after="0"/>
        <w:jc w:val="left"/>
      </w:pPr>
      <w:r>
        <w:rPr>
          <w:rFonts w:ascii="Times New Roman"/>
          <w:b/>
          <w:i w:val="false"/>
          <w:color w:val="000000"/>
          <w:sz w:val="24"/>
        </w:rPr>
        <w:t xml:space="preserve">Πίνακας κόστους πωληθέντων</w:t>
      </w:r>
      <w:r>
        <w:rPr>
          <w:rFonts w:ascii="Times New Roman"/>
          <w:sz w:val="24"/>
        </w:rPr>
      </w:r>
    </w:p>
    <w:tbl>
      <w:tblPr>
        <w:jc w:val="left"/>
        <w:tblInd w:w="360" w:type="dxa"/>
        <w:tblLayout w:type="autofit"/>
      </w:tblPr>
      <w:tr>
        <w:trPr>
          <w:cantSplit w:val="true"/>
        </w:trPr>
        <w:tc>
          <w:tcPr>
            <w:tcW w:w="82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Αρχικό απόθεμα έτοιμων προϊόντων</w:t>
            </w:r>
          </w:p>
        </w:tc>
        <w:tc>
          <w:tcPr>
            <w:tcW w:w="213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$ 35,000</w:t>
            </w:r>
          </w:p>
        </w:tc>
      </w:tr>
      <w:tr>
        <w:trPr>
          <w:trHeight w:val="15" w:hRule="atLeast"/>
          <w:cantSplit w:val="true"/>
        </w:trPr>
        <w:tc>
          <w:tcPr>
            <w:tcW w:w="82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Κόστος παραγωγής</w:t>
            </w:r>
          </w:p>
        </w:tc>
        <w:tc>
          <w:tcPr>
            <w:tcW w:w="2139"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136,000</w:t>
            </w:r>
          </w:p>
        </w:tc>
      </w:tr>
      <w:tr>
        <w:trPr>
          <w:cantSplit w:val="true"/>
        </w:trPr>
        <w:tc>
          <w:tcPr>
            <w:tcW w:w="82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Κόστος αγαθών διαθέσιμων προς πώληση</w:t>
            </w:r>
          </w:p>
        </w:tc>
        <w:tc>
          <w:tcPr>
            <w:tcW w:w="213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171,000</w:t>
            </w:r>
          </w:p>
        </w:tc>
      </w:tr>
      <w:tr>
        <w:trPr>
          <w:trHeight w:val="15" w:hRule="atLeast"/>
          <w:cantSplit w:val="true"/>
        </w:trPr>
        <w:tc>
          <w:tcPr>
            <w:tcW w:w="82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Τελικό απόθεμα έτοιμων προϊόντων</w:t>
            </w:r>
          </w:p>
        </w:tc>
        <w:tc>
          <w:tcPr>
            <w:tcW w:w="2139"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48,000</w:t>
            </w:r>
          </w:p>
        </w:tc>
      </w:tr>
      <w:tr>
        <w:trPr>
          <w:cantSplit w:val="true"/>
        </w:trPr>
        <w:tc>
          <w:tcPr>
            <w:tcW w:w="82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 προσαρμοσμένο κόστος πωληθέντων</w:t>
            </w:r>
          </w:p>
        </w:tc>
        <w:tc>
          <w:tcPr>
            <w:tcW w:w="213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123,000</w:t>
            </w:r>
          </w:p>
        </w:tc>
      </w:tr>
      <w:tr>
        <w:trPr>
          <w:cantSplit w:val="true"/>
        </w:trPr>
        <w:tc>
          <w:tcPr>
            <w:tcW w:w="82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Αφαίρεση: Υπερεφαρμοσμένα γενικά έξοδα</w:t>
            </w:r>
          </w:p>
        </w:tc>
        <w:tc>
          <w:tcPr>
            <w:tcW w:w="213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6,000</w:t>
            </w:r>
          </w:p>
        </w:tc>
      </w:tr>
      <w:tr>
        <w:trPr>
          <w:trHeight w:val="15" w:hRule="atLeast"/>
          <w:cantSplit w:val="true"/>
        </w:trPr>
        <w:tc>
          <w:tcPr>
            <w:tcW w:w="82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Προσθέστε: Υπολειπόμενα γενικά έξοδα</w:t>
            </w:r>
          </w:p>
        </w:tc>
        <w:tc>
          <w:tcPr>
            <w:tcW w:w="2139"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0</w:t>
            </w:r>
          </w:p>
        </w:tc>
      </w:tr>
      <w:tr>
        <w:trPr>
          <w:trHeight w:val="120" w:hRule="atLeast"/>
          <w:cantSplit w:val="true"/>
        </w:trPr>
        <w:tc>
          <w:tcPr>
            <w:tcW w:w="826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Προσαρμοσμένο κόστος πωληθέντων</w:t>
            </w:r>
          </w:p>
        </w:tc>
        <w:tc>
          <w:tcPr>
            <w:tcW w:w="2139"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$ 117,000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A</w:t>
      </w:r>
    </w:p>
    <w:p>
      <w:pPr>
        <w:keepNext w:val="true"/>
        <w:keepLines w:val="true"/>
        <w:spacing w:after="0"/>
        <w:jc w:val="left"/>
      </w:pPr>
      <w:r>
        <w:rPr>
          <w:rFonts w:ascii="Times New Roman"/>
          <w:b w:val="false"/>
          <w:i w:val="false"/>
          <w:color w:val="000000"/>
          <w:sz w:val="24"/>
        </w:rPr>
        <w:t xml:space="preserve">Πρώτες ύλες που χρησιμοποιούνται στην παραγωγή = Απόθεμα πρώτων υλών έναρξης + Αγορές πρώτων υλών - Απόθεμα πρώτων υλών λήξης</w:t>
      </w:r>
      <w:r>
        <w:rPr>
          <w:rFonts w:ascii="Times New Roman"/>
          <w:sz w:val="24"/>
        </w:rPr>
        <w:br/>
      </w:r>
      <w:r>
        <w:rPr>
          <w:rFonts w:ascii="Times New Roman"/>
          <w:b w:val="false"/>
          <w:i w:val="false"/>
          <w:color w:val="000000"/>
          <w:sz w:val="24"/>
        </w:rPr>
        <w:t xml:space="preserve">Τελικό απόθεμα πρώτων υλών = Αρχικό απόθεμα πρώτων υλών + Αγορές πρώτων υλών - Πρώτες ύλες που χρησιμοποιήθηκαν στην παραγωγή</w:t>
      </w:r>
      <w:r>
        <w:rPr>
          <w:rFonts w:ascii="Times New Roman"/>
          <w:sz w:val="24"/>
        </w:rPr>
        <w:br/>
      </w:r>
      <w:r>
        <w:rPr>
          <w:rFonts w:ascii="Times New Roman"/>
          <w:b w:val="false"/>
          <w:i w:val="false"/>
          <w:color w:val="000000"/>
          <w:sz w:val="24"/>
        </w:rPr>
        <w:t xml:space="preserve">Τελικό απόθεμα πρώτων υλών = $8.500 + $38.000 - $39.300 = $7.200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029" w:type="dxa"/>
            <w:tcBorders/>
            <w:tcMar>
              <w:top w:w="15" w:type="dxa"/>
              <w:left w:w="225" w:type="dxa"/>
              <w:bottom w:w="15" w:type="dxa"/>
              <w:right w:w="15" w:type="dxa"/>
            </w:tcMar>
            <w:vAlign w:val="top"/>
          </w:tcPr>
          <w:p>
            <w:pPr>
              <w:keepNext w:val="true"/>
              <w:keepLines w:val="true"/>
            </w:pPr>
          </w:p>
        </w:tc>
        <w:tc>
          <w:tcPr>
            <w:tcW w:w="119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37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02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19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79,000</w:t>
            </w:r>
          </w:p>
        </w:tc>
        <w:tc>
          <w:tcPr>
            <w:tcW w:w="1376" w:type="dxa"/>
            <w:tcBorders/>
            <w:tcMar>
              <w:top w:w="15" w:type="dxa"/>
              <w:left w:w="15" w:type="dxa"/>
              <w:bottom w:w="15" w:type="dxa"/>
              <w:right w:w="15" w:type="dxa"/>
            </w:tcMar>
            <w:vAlign w:val="top"/>
          </w:tcPr>
          <w:p>
            <w:pPr>
              <w:keepNext w:val="true"/>
              <w:keepLines w:val="true"/>
            </w:pPr>
          </w:p>
        </w:tc>
      </w:tr>
      <w:tr>
        <w:trPr>
          <w:cantSplit w:val="true"/>
        </w:trPr>
        <w:tc>
          <w:tcPr>
            <w:tcW w:w="502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Λογαριασμοί πληρωτέοι</w:t>
            </w:r>
          </w:p>
        </w:tc>
        <w:tc>
          <w:tcPr>
            <w:tcW w:w="1195" w:type="dxa"/>
            <w:tcBorders/>
            <w:tcMar>
              <w:top w:w="15" w:type="dxa"/>
              <w:left w:w="15" w:type="dxa"/>
              <w:bottom w:w="15" w:type="dxa"/>
              <w:right w:w="15" w:type="dxa"/>
            </w:tcMar>
            <w:vAlign w:val="top"/>
          </w:tcPr>
          <w:p>
            <w:pPr>
              <w:keepNext w:val="true"/>
              <w:keepLines w:val="true"/>
            </w:pPr>
          </w:p>
        </w:tc>
        <w:tc>
          <w:tcPr>
            <w:tcW w:w="13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79,000</w:t>
            </w:r>
          </w:p>
        </w:tc>
      </w:tr>
      <w:tr>
        <w:trPr>
          <w:cantSplit w:val="true"/>
        </w:trPr>
        <w:tc>
          <w:tcPr>
            <w:tcW w:w="502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19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60,000</w:t>
            </w:r>
          </w:p>
        </w:tc>
        <w:tc>
          <w:tcPr>
            <w:tcW w:w="1376" w:type="dxa"/>
            <w:tcBorders/>
            <w:tcMar>
              <w:top w:w="15" w:type="dxa"/>
              <w:left w:w="15" w:type="dxa"/>
              <w:bottom w:w="15" w:type="dxa"/>
              <w:right w:w="15" w:type="dxa"/>
            </w:tcMar>
            <w:vAlign w:val="top"/>
          </w:tcPr>
          <w:p>
            <w:pPr>
              <w:keepNext w:val="true"/>
              <w:keepLines w:val="true"/>
            </w:pPr>
          </w:p>
        </w:tc>
      </w:tr>
      <w:tr>
        <w:trPr>
          <w:cantSplit w:val="true"/>
        </w:trPr>
        <w:tc>
          <w:tcPr>
            <w:tcW w:w="502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19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4,000</w:t>
            </w:r>
          </w:p>
        </w:tc>
        <w:tc>
          <w:tcPr>
            <w:tcW w:w="1376" w:type="dxa"/>
            <w:tcBorders/>
            <w:tcMar>
              <w:top w:w="15" w:type="dxa"/>
              <w:left w:w="15" w:type="dxa"/>
              <w:bottom w:w="15" w:type="dxa"/>
              <w:right w:w="15" w:type="dxa"/>
            </w:tcMar>
            <w:vAlign w:val="top"/>
          </w:tcPr>
          <w:p>
            <w:pPr>
              <w:keepNext w:val="true"/>
              <w:keepLines w:val="true"/>
            </w:pPr>
          </w:p>
        </w:tc>
      </w:tr>
      <w:tr>
        <w:trPr>
          <w:cantSplit w:val="true"/>
        </w:trPr>
        <w:tc>
          <w:tcPr>
            <w:tcW w:w="5029"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Πρώτες ύλες</w:t>
            </w:r>
          </w:p>
        </w:tc>
        <w:tc>
          <w:tcPr>
            <w:tcW w:w="1195" w:type="dxa"/>
            <w:tcBorders/>
            <w:tcMar>
              <w:top w:w="15" w:type="dxa"/>
              <w:left w:w="15" w:type="dxa"/>
              <w:bottom w:w="15" w:type="dxa"/>
              <w:right w:w="15" w:type="dxa"/>
            </w:tcMar>
            <w:vAlign w:val="top"/>
          </w:tcPr>
          <w:p>
            <w:pPr>
              <w:keepNext w:val="true"/>
              <w:keepLines w:val="true"/>
            </w:pPr>
          </w:p>
        </w:tc>
        <w:tc>
          <w:tcPr>
            <w:tcW w:w="13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64,000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365" w:type="dxa"/>
            <w:tcBorders/>
            <w:tcMar>
              <w:top w:w="15" w:type="dxa"/>
              <w:left w:w="225" w:type="dxa"/>
              <w:bottom w:w="15" w:type="dxa"/>
              <w:right w:w="15" w:type="dxa"/>
            </w:tcMar>
            <w:vAlign w:val="top"/>
          </w:tcPr>
          <w:p>
            <w:pPr>
              <w:keepNext w:val="true"/>
              <w:keepLines w:val="true"/>
            </w:pPr>
          </w:p>
        </w:tc>
        <w:tc>
          <w:tcPr>
            <w:tcW w:w="151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Χρέωση</w:t>
            </w:r>
          </w:p>
        </w:tc>
        <w:tc>
          <w:tcPr>
            <w:tcW w:w="131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Πίστωση</w:t>
            </w:r>
          </w:p>
        </w:tc>
      </w:tr>
      <w:tr>
        <w:trPr>
          <w:cantSplit w:val="true"/>
        </w:trPr>
        <w:tc>
          <w:tcPr>
            <w:tcW w:w="536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1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76,000</w:t>
            </w:r>
          </w:p>
        </w:tc>
        <w:tc>
          <w:tcPr>
            <w:tcW w:w="1317" w:type="dxa"/>
            <w:tcBorders/>
            <w:tcMar>
              <w:top w:w="15" w:type="dxa"/>
              <w:left w:w="15" w:type="dxa"/>
              <w:bottom w:w="15" w:type="dxa"/>
              <w:right w:w="15" w:type="dxa"/>
            </w:tcMar>
            <w:vAlign w:val="top"/>
          </w:tcPr>
          <w:p>
            <w:pPr>
              <w:keepNext w:val="true"/>
              <w:keepLines w:val="true"/>
            </w:pPr>
          </w:p>
        </w:tc>
      </w:tr>
      <w:tr>
        <w:trPr>
          <w:cantSplit w:val="true"/>
        </w:trPr>
        <w:tc>
          <w:tcPr>
            <w:tcW w:w="5365"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Διάφοροι λογαριασμοί</w:t>
            </w:r>
          </w:p>
        </w:tc>
        <w:tc>
          <w:tcPr>
            <w:tcW w:w="1518" w:type="dxa"/>
            <w:tcBorders/>
            <w:tcMar>
              <w:top w:w="15" w:type="dxa"/>
              <w:left w:w="15" w:type="dxa"/>
              <w:bottom w:w="15" w:type="dxa"/>
              <w:right w:w="15" w:type="dxa"/>
            </w:tcMar>
            <w:vAlign w:val="top"/>
          </w:tcPr>
          <w:p>
            <w:pPr>
              <w:keepNext w:val="true"/>
              <w:keepLines w:val="true"/>
            </w:pPr>
          </w:p>
        </w:tc>
        <w:tc>
          <w:tcPr>
            <w:tcW w:w="13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76,000</w:t>
            </w:r>
          </w:p>
        </w:tc>
      </w:tr>
      <w:tr>
        <w:trPr>
          <w:cantSplit w:val="true"/>
        </w:trPr>
        <w:tc>
          <w:tcPr>
            <w:tcW w:w="536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Εργασία σε εξέλιξη</w:t>
            </w:r>
          </w:p>
        </w:tc>
        <w:tc>
          <w:tcPr>
            <w:tcW w:w="151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74,000</w:t>
            </w:r>
          </w:p>
        </w:tc>
        <w:tc>
          <w:tcPr>
            <w:tcW w:w="1317" w:type="dxa"/>
            <w:tcBorders/>
            <w:tcMar>
              <w:top w:w="15" w:type="dxa"/>
              <w:left w:w="15" w:type="dxa"/>
              <w:bottom w:w="15" w:type="dxa"/>
              <w:right w:w="15" w:type="dxa"/>
            </w:tcMar>
            <w:vAlign w:val="top"/>
          </w:tcPr>
          <w:p>
            <w:pPr>
              <w:keepNext w:val="true"/>
              <w:keepLines w:val="true"/>
            </w:pPr>
          </w:p>
        </w:tc>
      </w:tr>
      <w:tr>
        <w:trPr>
          <w:cantSplit w:val="true"/>
        </w:trPr>
        <w:tc>
          <w:tcPr>
            <w:tcW w:w="5365"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Γενικά έξοδα κατασκευής</w:t>
            </w:r>
          </w:p>
        </w:tc>
        <w:tc>
          <w:tcPr>
            <w:tcW w:w="1518" w:type="dxa"/>
            <w:tcBorders/>
            <w:tcMar>
              <w:top w:w="15" w:type="dxa"/>
              <w:left w:w="15" w:type="dxa"/>
              <w:bottom w:w="15" w:type="dxa"/>
              <w:right w:w="15" w:type="dxa"/>
            </w:tcMar>
            <w:vAlign w:val="top"/>
          </w:tcPr>
          <w:p>
            <w:pPr>
              <w:keepNext w:val="true"/>
              <w:keepLines w:val="true"/>
            </w:pPr>
          </w:p>
        </w:tc>
        <w:tc>
          <w:tcPr>
            <w:tcW w:w="13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74,000</w:t>
            </w:r>
          </w:p>
        </w:tc>
      </w:tr>
    </w:tbl>
    <w:p>
      <w:pPr>
        <w:keepNext w:val="false"/>
        <w:keepLines w:val="true"/>
        <w:spacing w:after="0"/>
        <w:jc w:val="left"/>
      </w:pPr>
    </w:p>
    <w:sectPr>
      <w:footerReference w:type="default" r:id="rId3"/>
      <w:headerReference w:type="default" r:id="rId4"/>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 xml:space="preserve">Έκδοση 1</w:t>
      <w:tab/>
      <w:tab/>
      <w:tab/>
      <w:tab/>
      <w:tab/>
      <w:tab/>
      <w:tab/>
      <w:tab/>
      <w:tab/>
      <w:tab/>
      <w:tab/>
    </w:r>
    <w:r>
      <w:rPr>
        <w:rFonts w:ascii="Times New Roman"/>
        <w:sz w:val="24"/>
      </w:rPr>
    </w:r>
    <w:fldSimple w:instr=" PAGE \* MERGEFORMAT ">
      <w:r>
        <w:rPr>
          <w:rFonts w:ascii="Times New Roman"/>
          <w:sz w:val="24"/>
        </w:rPr>
      </w:r>
    </w:fldSimple>
  </w:p>
</w:ftr>
</file>

<file path=word/header.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Times New Roman"/>
        <w:b/>
        <w:sz w:val="36"/>
      </w:rPr>
      <w:t xml:space="preserve">???????????? ???????? ???: ???????? ???????????? - ????? ???????? ?? ?????? ?????????????? (MBA - TQM)</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footer" Target="footer.xml" Id="rId3" /><Relationship Type="http://schemas.openxmlformats.org/officeDocument/2006/relationships/header" Target="header.xml" Id="rId4" /><Relationship Type="http://schemas.openxmlformats.org/officeDocument/2006/relationships/numbering" Target="numbering.xml" Id="rId5" /><Relationship Type="http://schemas.openxmlformats.org/officeDocument/2006/relationships/hyperlink" Target="https://www.deepl.com/pro?cta=edit-document" TargetMode="External" Id="R7e0b06042fd14b4b" /><Relationship Type="http://schemas.openxmlformats.org/officeDocument/2006/relationships/image" Target="/media/image.png" Id="Rcf8292785c144250" /></Relationships>
</file>

<file path=docProps/app.xml><?xml version="1.0" encoding="utf-8"?>
<ap:Properties xmlns:properties="http://schemas.openxmlformats.org/officeDocument/2006/extended-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keywords>, docId:4737104085E7789793EBFB6527012F7F</keywords>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