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220" w:rsidRPr="00525600" w:rsidRDefault="00CB7220" w:rsidP="00CB7220">
      <w:pPr>
        <w:pStyle w:val="BodyText"/>
        <w:spacing w:line="276" w:lineRule="auto"/>
        <w:rPr>
          <w:rFonts w:ascii="Cambria" w:hAnsi="Cambria"/>
          <w:b/>
          <w:bCs/>
          <w:sz w:val="22"/>
          <w:szCs w:val="22"/>
        </w:rPr>
      </w:pPr>
      <w:r w:rsidRPr="00525600">
        <w:rPr>
          <w:rFonts w:ascii="Cambria" w:hAnsi="Cambria" w:cs="Arial"/>
          <w:sz w:val="22"/>
          <w:szCs w:val="22"/>
        </w:rPr>
        <w:t>Πανεπιστήμιο Πειραιώς</w:t>
      </w:r>
    </w:p>
    <w:p w:rsidR="00CB7220" w:rsidRPr="00525600" w:rsidRDefault="00CB7220" w:rsidP="00CB7220">
      <w:pPr>
        <w:pStyle w:val="BodyText"/>
        <w:spacing w:line="276" w:lineRule="auto"/>
        <w:rPr>
          <w:rFonts w:ascii="Cambria" w:hAnsi="Cambria" w:cs="Arial"/>
          <w:sz w:val="22"/>
          <w:szCs w:val="22"/>
        </w:rPr>
      </w:pPr>
      <w:r w:rsidRPr="00525600">
        <w:rPr>
          <w:rFonts w:ascii="Cambria" w:hAnsi="Cambria" w:cs="Arial"/>
          <w:sz w:val="22"/>
          <w:szCs w:val="22"/>
        </w:rPr>
        <w:t>Σχολή Χρηματοοικονομικής και Στατιστικής</w:t>
      </w:r>
    </w:p>
    <w:p w:rsidR="00CB7220" w:rsidRPr="00525600" w:rsidRDefault="00CB7220" w:rsidP="00CB7220">
      <w:pPr>
        <w:pStyle w:val="BodyText"/>
        <w:spacing w:line="276" w:lineRule="auto"/>
        <w:rPr>
          <w:rFonts w:ascii="Cambria" w:hAnsi="Cambria" w:cs="Arial"/>
          <w:sz w:val="22"/>
          <w:szCs w:val="22"/>
        </w:rPr>
      </w:pPr>
      <w:r w:rsidRPr="00525600">
        <w:rPr>
          <w:rFonts w:ascii="Cambria" w:hAnsi="Cambria" w:cs="Arial"/>
          <w:sz w:val="22"/>
          <w:szCs w:val="22"/>
        </w:rPr>
        <w:t>Τμήμα Χρηματοοικονομικής και Τραπεζικής Διοικητικής</w:t>
      </w:r>
    </w:p>
    <w:p w:rsidR="00CB7220" w:rsidRPr="00525600" w:rsidRDefault="000C1B2E" w:rsidP="00CB7220">
      <w:pPr>
        <w:pStyle w:val="BodyText"/>
        <w:spacing w:line="276" w:lineRule="auto"/>
        <w:ind w:left="284" w:hanging="284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Καθηγητέ</w:t>
      </w:r>
      <w:r w:rsidR="00CB7220" w:rsidRPr="00525600">
        <w:rPr>
          <w:rFonts w:ascii="Cambria" w:hAnsi="Cambria" w:cs="Arial"/>
          <w:sz w:val="22"/>
          <w:szCs w:val="22"/>
        </w:rPr>
        <w:t>ς</w:t>
      </w:r>
      <w:r>
        <w:rPr>
          <w:rFonts w:ascii="Cambria" w:hAnsi="Cambria" w:cs="Arial"/>
          <w:sz w:val="22"/>
          <w:szCs w:val="22"/>
        </w:rPr>
        <w:t>:</w:t>
      </w:r>
      <w:r w:rsidR="00CB7220" w:rsidRPr="00525600">
        <w:rPr>
          <w:rFonts w:ascii="Cambria" w:hAnsi="Cambria" w:cs="Arial"/>
          <w:sz w:val="22"/>
          <w:szCs w:val="22"/>
        </w:rPr>
        <w:t xml:space="preserve"> </w:t>
      </w:r>
      <w:r>
        <w:rPr>
          <w:rFonts w:ascii="Cambria" w:hAnsi="Cambria" w:cs="Arial"/>
          <w:sz w:val="22"/>
          <w:szCs w:val="22"/>
        </w:rPr>
        <w:t xml:space="preserve">Δημήτρης Βολιώτης, </w:t>
      </w:r>
      <w:r w:rsidR="00CB7220" w:rsidRPr="00525600">
        <w:rPr>
          <w:rFonts w:ascii="Cambria" w:hAnsi="Cambria" w:cs="Arial"/>
          <w:sz w:val="22"/>
          <w:szCs w:val="22"/>
        </w:rPr>
        <w:t xml:space="preserve">Δημήτρης </w:t>
      </w:r>
      <w:proofErr w:type="spellStart"/>
      <w:r w:rsidR="00CB7220" w:rsidRPr="00525600">
        <w:rPr>
          <w:rFonts w:ascii="Cambria" w:hAnsi="Cambria" w:cs="Arial"/>
          <w:sz w:val="22"/>
          <w:szCs w:val="22"/>
        </w:rPr>
        <w:t>Μαλλιαρόπουλος</w:t>
      </w:r>
      <w:proofErr w:type="spellEnd"/>
    </w:p>
    <w:p w:rsidR="00CB7220" w:rsidRPr="00525600" w:rsidRDefault="00CB7220" w:rsidP="00CB7220">
      <w:pPr>
        <w:pStyle w:val="BodyText"/>
        <w:spacing w:line="276" w:lineRule="auto"/>
        <w:rPr>
          <w:rFonts w:ascii="Cambria" w:hAnsi="Cambria" w:cs="Arial"/>
          <w:sz w:val="22"/>
          <w:szCs w:val="22"/>
        </w:rPr>
      </w:pPr>
    </w:p>
    <w:p w:rsidR="00CB7220" w:rsidRPr="00525600" w:rsidRDefault="00CB7220" w:rsidP="00CB7220">
      <w:pPr>
        <w:pStyle w:val="BodyText"/>
        <w:spacing w:line="276" w:lineRule="auto"/>
        <w:ind w:left="284"/>
        <w:jc w:val="center"/>
        <w:rPr>
          <w:rFonts w:ascii="Cambria" w:hAnsi="Cambria" w:cs="Arial"/>
          <w:b/>
          <w:sz w:val="22"/>
          <w:szCs w:val="22"/>
        </w:rPr>
      </w:pPr>
      <w:r>
        <w:rPr>
          <w:rFonts w:ascii="Cambria" w:hAnsi="Cambria" w:cs="Arial"/>
          <w:b/>
          <w:sz w:val="22"/>
          <w:szCs w:val="22"/>
        </w:rPr>
        <w:t>Χρήμα και Τράπεζες</w:t>
      </w:r>
    </w:p>
    <w:p w:rsidR="00CB7220" w:rsidRPr="00CB7220" w:rsidRDefault="00CB7220" w:rsidP="00CB7220">
      <w:pPr>
        <w:pStyle w:val="BodyText"/>
        <w:spacing w:line="276" w:lineRule="auto"/>
        <w:ind w:left="284"/>
        <w:jc w:val="center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Μάρτιος 2024</w:t>
      </w:r>
    </w:p>
    <w:p w:rsidR="00CB7220" w:rsidRPr="00525600" w:rsidRDefault="00CB7220" w:rsidP="00CB7220">
      <w:pPr>
        <w:spacing w:line="276" w:lineRule="auto"/>
        <w:rPr>
          <w:rFonts w:ascii="Cambria" w:hAnsi="Cambria"/>
          <w:sz w:val="22"/>
          <w:szCs w:val="22"/>
        </w:rPr>
      </w:pPr>
    </w:p>
    <w:p w:rsidR="00CB7220" w:rsidRPr="00525600" w:rsidRDefault="00CB7220" w:rsidP="00CB7220">
      <w:pPr>
        <w:spacing w:line="276" w:lineRule="auto"/>
        <w:jc w:val="center"/>
        <w:rPr>
          <w:rFonts w:ascii="Cambria" w:hAnsi="Cambria"/>
          <w:b/>
          <w:sz w:val="22"/>
          <w:szCs w:val="22"/>
        </w:rPr>
      </w:pPr>
      <w:r w:rsidRPr="00525600">
        <w:rPr>
          <w:rFonts w:ascii="Cambria" w:hAnsi="Cambria"/>
          <w:b/>
          <w:sz w:val="22"/>
          <w:szCs w:val="22"/>
        </w:rPr>
        <w:t>Σκοπός του μαθήματος:</w:t>
      </w:r>
    </w:p>
    <w:p w:rsidR="00CB7220" w:rsidRPr="00525600" w:rsidRDefault="00CB7220" w:rsidP="00CB7220">
      <w:pPr>
        <w:spacing w:line="276" w:lineRule="auto"/>
        <w:rPr>
          <w:rFonts w:ascii="Cambria" w:hAnsi="Cambria"/>
          <w:sz w:val="22"/>
          <w:szCs w:val="22"/>
        </w:rPr>
      </w:pPr>
    </w:p>
    <w:p w:rsidR="00CB7220" w:rsidRDefault="00CB7220" w:rsidP="00CB7220">
      <w:pPr>
        <w:pStyle w:val="BodyText"/>
        <w:spacing w:line="276" w:lineRule="auto"/>
        <w:ind w:left="284"/>
        <w:rPr>
          <w:rFonts w:ascii="Cambria" w:hAnsi="Cambria"/>
          <w:sz w:val="22"/>
          <w:szCs w:val="22"/>
        </w:rPr>
      </w:pPr>
      <w:r w:rsidRPr="00525600">
        <w:rPr>
          <w:rFonts w:ascii="Cambria" w:hAnsi="Cambria"/>
          <w:sz w:val="22"/>
          <w:szCs w:val="22"/>
        </w:rPr>
        <w:t>Το μάθημα αποσκοπεί</w:t>
      </w:r>
      <w:r>
        <w:rPr>
          <w:rFonts w:ascii="Cambria" w:hAnsi="Cambria"/>
          <w:sz w:val="22"/>
          <w:szCs w:val="22"/>
        </w:rPr>
        <w:t>..</w:t>
      </w:r>
      <w:r w:rsidRPr="00525600">
        <w:rPr>
          <w:rFonts w:ascii="Cambria" w:hAnsi="Cambria"/>
          <w:sz w:val="22"/>
          <w:szCs w:val="22"/>
        </w:rPr>
        <w:t>.</w:t>
      </w:r>
    </w:p>
    <w:p w:rsidR="00CB7220" w:rsidRPr="00525600" w:rsidRDefault="00CB7220" w:rsidP="00CB7220">
      <w:pPr>
        <w:pStyle w:val="BodyText"/>
        <w:spacing w:line="276" w:lineRule="auto"/>
        <w:ind w:left="284"/>
        <w:rPr>
          <w:rFonts w:ascii="Cambria" w:hAnsi="Cambria"/>
          <w:sz w:val="22"/>
          <w:szCs w:val="22"/>
        </w:rPr>
      </w:pPr>
    </w:p>
    <w:p w:rsidR="00CB7220" w:rsidRPr="00525600" w:rsidRDefault="00CB7220" w:rsidP="00CB7220">
      <w:pPr>
        <w:pStyle w:val="BodyText"/>
        <w:spacing w:line="276" w:lineRule="auto"/>
        <w:ind w:left="284"/>
        <w:rPr>
          <w:rFonts w:ascii="Cambria" w:hAnsi="Cambria"/>
          <w:sz w:val="22"/>
          <w:szCs w:val="22"/>
        </w:rPr>
      </w:pPr>
    </w:p>
    <w:p w:rsidR="00CB7220" w:rsidRPr="00CB7220" w:rsidRDefault="00CB7220" w:rsidP="00CB7220">
      <w:pPr>
        <w:pStyle w:val="BodyText"/>
        <w:spacing w:line="276" w:lineRule="auto"/>
        <w:ind w:left="284"/>
        <w:rPr>
          <w:rFonts w:ascii="Cambria" w:hAnsi="Cambria"/>
          <w:sz w:val="22"/>
          <w:szCs w:val="22"/>
        </w:rPr>
      </w:pPr>
      <w:r w:rsidRPr="00525600">
        <w:rPr>
          <w:rFonts w:ascii="Cambria" w:hAnsi="Cambria"/>
          <w:b/>
          <w:sz w:val="22"/>
          <w:szCs w:val="22"/>
        </w:rPr>
        <w:t>Βιβλιογραφία:</w:t>
      </w:r>
      <w:r w:rsidRPr="00525600">
        <w:rPr>
          <w:rFonts w:ascii="Cambria" w:hAnsi="Cambria"/>
          <w:sz w:val="22"/>
          <w:szCs w:val="22"/>
        </w:rPr>
        <w:t xml:space="preserve"> Οι διαλέξεις βασίζονται σε σειρά σημειώσεων και </w:t>
      </w:r>
      <w:r>
        <w:rPr>
          <w:rFonts w:ascii="Cambria" w:hAnsi="Cambria"/>
          <w:sz w:val="22"/>
          <w:szCs w:val="22"/>
        </w:rPr>
        <w:t xml:space="preserve">το εγχειρίδιο των </w:t>
      </w:r>
      <w:r>
        <w:rPr>
          <w:rFonts w:ascii="Cambria" w:hAnsi="Cambria"/>
          <w:sz w:val="22"/>
          <w:szCs w:val="22"/>
          <w:lang w:val="en-US"/>
        </w:rPr>
        <w:t>Saunders</w:t>
      </w:r>
      <w:r w:rsidRPr="00CB7220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  <w:lang w:val="en-US"/>
        </w:rPr>
        <w:t>and</w:t>
      </w:r>
      <w:r w:rsidRPr="00CB7220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  <w:lang w:val="en-US"/>
        </w:rPr>
        <w:t>Cornett</w:t>
      </w:r>
      <w:r>
        <w:rPr>
          <w:rFonts w:ascii="Cambria" w:hAnsi="Cambria"/>
          <w:sz w:val="22"/>
          <w:szCs w:val="22"/>
        </w:rPr>
        <w:t xml:space="preserve"> (</w:t>
      </w:r>
      <w:r>
        <w:rPr>
          <w:rFonts w:ascii="Cambria" w:hAnsi="Cambria"/>
          <w:sz w:val="22"/>
          <w:szCs w:val="22"/>
          <w:lang w:val="en-US"/>
        </w:rPr>
        <w:t>S</w:t>
      </w:r>
      <w:r w:rsidRPr="00CB7220">
        <w:rPr>
          <w:rFonts w:ascii="Cambria" w:hAnsi="Cambria"/>
          <w:sz w:val="22"/>
          <w:szCs w:val="22"/>
        </w:rPr>
        <w:t>&amp;</w:t>
      </w:r>
      <w:r>
        <w:rPr>
          <w:rFonts w:ascii="Cambria" w:hAnsi="Cambria"/>
          <w:sz w:val="22"/>
          <w:szCs w:val="22"/>
          <w:lang w:val="en-US"/>
        </w:rPr>
        <w:t>G</w:t>
      </w:r>
      <w:r w:rsidRPr="00CB7220">
        <w:rPr>
          <w:rFonts w:ascii="Cambria" w:hAnsi="Cambria"/>
          <w:sz w:val="22"/>
          <w:szCs w:val="22"/>
        </w:rPr>
        <w:t xml:space="preserve">): </w:t>
      </w:r>
      <w:r>
        <w:rPr>
          <w:rFonts w:ascii="Cambria" w:hAnsi="Cambria"/>
          <w:sz w:val="22"/>
          <w:szCs w:val="22"/>
        </w:rPr>
        <w:t xml:space="preserve">Χρηματοπιστωτικές αγορές και Ιδρύματα, Εκδόσεις </w:t>
      </w:r>
      <w:r>
        <w:rPr>
          <w:rFonts w:ascii="Cambria" w:hAnsi="Cambria"/>
          <w:sz w:val="22"/>
          <w:szCs w:val="22"/>
          <w:lang w:val="en-US"/>
        </w:rPr>
        <w:t>Broken</w:t>
      </w:r>
      <w:r w:rsidRPr="00CB7220">
        <w:rPr>
          <w:rFonts w:ascii="Cambria" w:hAnsi="Cambria"/>
          <w:sz w:val="22"/>
          <w:szCs w:val="22"/>
        </w:rPr>
        <w:t xml:space="preserve"> </w:t>
      </w:r>
      <w:r>
        <w:rPr>
          <w:rFonts w:ascii="Cambria" w:hAnsi="Cambria"/>
          <w:sz w:val="22"/>
          <w:szCs w:val="22"/>
          <w:lang w:val="en-US"/>
        </w:rPr>
        <w:t>Hill</w:t>
      </w:r>
      <w:r w:rsidRPr="00525600">
        <w:rPr>
          <w:rFonts w:ascii="Cambria" w:hAnsi="Cambria"/>
          <w:sz w:val="22"/>
          <w:szCs w:val="22"/>
        </w:rPr>
        <w:t xml:space="preserve">. </w:t>
      </w:r>
    </w:p>
    <w:p w:rsidR="00CB7220" w:rsidRPr="00525600" w:rsidRDefault="00CB7220" w:rsidP="00CB7220">
      <w:pPr>
        <w:spacing w:line="276" w:lineRule="auto"/>
        <w:rPr>
          <w:rFonts w:ascii="Cambria" w:hAnsi="Cambria"/>
          <w:sz w:val="22"/>
          <w:szCs w:val="22"/>
        </w:rPr>
      </w:pPr>
    </w:p>
    <w:p w:rsidR="00CB7220" w:rsidRPr="00525600" w:rsidRDefault="00CB7220" w:rsidP="00CB7220">
      <w:pPr>
        <w:pStyle w:val="BodyText"/>
        <w:spacing w:line="276" w:lineRule="auto"/>
        <w:ind w:left="284"/>
        <w:jc w:val="center"/>
        <w:rPr>
          <w:rFonts w:ascii="Cambria" w:hAnsi="Cambria" w:cs="Arial"/>
          <w:b/>
          <w:sz w:val="22"/>
          <w:szCs w:val="22"/>
        </w:rPr>
      </w:pPr>
      <w:r w:rsidRPr="00525600">
        <w:rPr>
          <w:rFonts w:ascii="Cambria" w:hAnsi="Cambria" w:cs="Arial"/>
          <w:b/>
          <w:sz w:val="22"/>
          <w:szCs w:val="22"/>
        </w:rPr>
        <w:t>Αναλυτικό Πρόγραμμα</w:t>
      </w:r>
      <w:r w:rsidRPr="00CB7220">
        <w:rPr>
          <w:rFonts w:ascii="Cambria" w:hAnsi="Cambria" w:cs="Arial"/>
          <w:b/>
          <w:sz w:val="22"/>
          <w:szCs w:val="22"/>
        </w:rPr>
        <w:t>:</w:t>
      </w:r>
    </w:p>
    <w:p w:rsidR="00CB7220" w:rsidRPr="00525600" w:rsidRDefault="00CB7220" w:rsidP="00CB7220">
      <w:pPr>
        <w:spacing w:line="276" w:lineRule="auto"/>
        <w:rPr>
          <w:rFonts w:ascii="Cambria" w:hAnsi="Cambria"/>
          <w:sz w:val="22"/>
          <w:szCs w:val="22"/>
        </w:rPr>
      </w:pPr>
    </w:p>
    <w:p w:rsidR="00CB7220" w:rsidRPr="000C1B2E" w:rsidRDefault="00CB7220" w:rsidP="00CB7220">
      <w:pPr>
        <w:rPr>
          <w:rFonts w:ascii="Cambria" w:hAnsi="Cambria"/>
          <w:sz w:val="22"/>
          <w:szCs w:val="22"/>
        </w:rPr>
      </w:pPr>
      <w:r w:rsidRPr="000C1B2E">
        <w:rPr>
          <w:rFonts w:ascii="Cambria" w:hAnsi="Cambria"/>
          <w:sz w:val="22"/>
          <w:szCs w:val="22"/>
        </w:rPr>
        <w:t>Εβδομάδα 1. Ορισμός του χρήματος</w:t>
      </w:r>
    </w:p>
    <w:p w:rsidR="00CB7220" w:rsidRPr="000C1B2E" w:rsidRDefault="00CB7220" w:rsidP="00CB7220">
      <w:pPr>
        <w:jc w:val="both"/>
        <w:rPr>
          <w:rFonts w:ascii="Cambria" w:hAnsi="Cambria"/>
          <w:sz w:val="22"/>
          <w:szCs w:val="22"/>
        </w:rPr>
      </w:pPr>
      <w:r w:rsidRPr="000C1B2E">
        <w:rPr>
          <w:rFonts w:ascii="Cambria" w:hAnsi="Cambria"/>
          <w:b/>
          <w:bCs/>
          <w:sz w:val="22"/>
          <w:szCs w:val="22"/>
        </w:rPr>
        <w:t xml:space="preserve">Ο ρόλος του χρήματος: </w:t>
      </w:r>
      <w:r w:rsidRPr="000C1B2E">
        <w:rPr>
          <w:rFonts w:ascii="Cambria" w:hAnsi="Cambria"/>
          <w:sz w:val="22"/>
          <w:szCs w:val="22"/>
        </w:rPr>
        <w:t xml:space="preserve">Αντιπραγματισμός – Διπλή σύμπτωση των αναγκών – εσωτερική αξία χρήματος -παραστατικό χρήμα – χρήμα ως μέσο συναλλαγής – χρήμα ως μέτρο αξίας – χρήμα ως λογιστική μονάδα – Η νομισματική θεωρία του  </w:t>
      </w:r>
      <w:proofErr w:type="spellStart"/>
      <w:r w:rsidRPr="000C1B2E">
        <w:rPr>
          <w:rFonts w:ascii="Cambria" w:hAnsi="Cambria"/>
          <w:sz w:val="22"/>
          <w:szCs w:val="22"/>
          <w:lang w:val="en-US"/>
        </w:rPr>
        <w:t>Menger</w:t>
      </w:r>
      <w:proofErr w:type="spellEnd"/>
      <w:r w:rsidRPr="000C1B2E">
        <w:rPr>
          <w:rFonts w:ascii="Cambria" w:hAnsi="Cambria"/>
          <w:sz w:val="22"/>
          <w:szCs w:val="22"/>
        </w:rPr>
        <w:t xml:space="preserve"> – εμπορευσιμότητα και διαιρετότητα του χρήματος</w:t>
      </w:r>
    </w:p>
    <w:p w:rsidR="00CB7220" w:rsidRPr="000C1B2E" w:rsidRDefault="00CB7220" w:rsidP="00CB7220">
      <w:pPr>
        <w:jc w:val="both"/>
        <w:rPr>
          <w:rFonts w:ascii="Cambria" w:hAnsi="Cambria"/>
          <w:sz w:val="22"/>
          <w:szCs w:val="22"/>
        </w:rPr>
      </w:pPr>
      <w:r w:rsidRPr="000C1B2E">
        <w:rPr>
          <w:rFonts w:ascii="Cambria" w:hAnsi="Cambria"/>
          <w:b/>
          <w:bCs/>
          <w:sz w:val="22"/>
          <w:szCs w:val="22"/>
        </w:rPr>
        <w:t>Θεωρία του κρατικού χρήματος:</w:t>
      </w:r>
      <w:r w:rsidRPr="000C1B2E">
        <w:rPr>
          <w:rFonts w:ascii="Cambria" w:hAnsi="Cambria"/>
          <w:sz w:val="22"/>
          <w:szCs w:val="22"/>
        </w:rPr>
        <w:t xml:space="preserve"> Χρήμα από το κράτος ή χρήμα από την αγορά – η ιστορική αναγκαιότητα του χρήματος – </w:t>
      </w:r>
      <w:proofErr w:type="spellStart"/>
      <w:r w:rsidRPr="000C1B2E">
        <w:rPr>
          <w:rFonts w:ascii="Cambria" w:hAnsi="Cambria"/>
          <w:sz w:val="22"/>
          <w:szCs w:val="22"/>
        </w:rPr>
        <w:t>Χαρταλισμός</w:t>
      </w:r>
      <w:proofErr w:type="spellEnd"/>
      <w:r w:rsidRPr="000C1B2E">
        <w:rPr>
          <w:rFonts w:ascii="Cambria" w:hAnsi="Cambria"/>
          <w:sz w:val="22"/>
          <w:szCs w:val="22"/>
        </w:rPr>
        <w:t xml:space="preserve"> (</w:t>
      </w:r>
      <w:proofErr w:type="spellStart"/>
      <w:r w:rsidRPr="000C1B2E">
        <w:rPr>
          <w:rFonts w:ascii="Cambria" w:hAnsi="Cambria"/>
          <w:sz w:val="22"/>
          <w:szCs w:val="22"/>
          <w:lang w:val="en-US"/>
        </w:rPr>
        <w:t>chartalism</w:t>
      </w:r>
      <w:proofErr w:type="spellEnd"/>
      <w:r w:rsidRPr="000C1B2E">
        <w:rPr>
          <w:rFonts w:ascii="Cambria" w:hAnsi="Cambria"/>
          <w:sz w:val="22"/>
          <w:szCs w:val="22"/>
        </w:rPr>
        <w:t>) – η νομισματική σχολή (</w:t>
      </w:r>
      <w:r w:rsidRPr="000C1B2E">
        <w:rPr>
          <w:rFonts w:ascii="Cambria" w:hAnsi="Cambria"/>
          <w:sz w:val="22"/>
          <w:szCs w:val="22"/>
          <w:lang w:val="en-US"/>
        </w:rPr>
        <w:t>currency</w:t>
      </w:r>
      <w:r w:rsidRPr="000C1B2E">
        <w:rPr>
          <w:rFonts w:ascii="Cambria" w:hAnsi="Cambria"/>
          <w:sz w:val="22"/>
          <w:szCs w:val="22"/>
        </w:rPr>
        <w:t xml:space="preserve"> </w:t>
      </w:r>
      <w:r w:rsidRPr="000C1B2E">
        <w:rPr>
          <w:rFonts w:ascii="Cambria" w:hAnsi="Cambria"/>
          <w:sz w:val="22"/>
          <w:szCs w:val="22"/>
          <w:lang w:val="en-US"/>
        </w:rPr>
        <w:t>school</w:t>
      </w:r>
      <w:r w:rsidRPr="000C1B2E">
        <w:rPr>
          <w:rFonts w:ascii="Cambria" w:hAnsi="Cambria"/>
          <w:sz w:val="22"/>
          <w:szCs w:val="22"/>
        </w:rPr>
        <w:t>)  εναντίον τραπεζικής σχολής (</w:t>
      </w:r>
      <w:r w:rsidRPr="000C1B2E">
        <w:rPr>
          <w:rFonts w:ascii="Cambria" w:hAnsi="Cambria"/>
          <w:sz w:val="22"/>
          <w:szCs w:val="22"/>
          <w:lang w:val="en-US"/>
        </w:rPr>
        <w:t>banking</w:t>
      </w:r>
      <w:r w:rsidRPr="000C1B2E">
        <w:rPr>
          <w:rFonts w:ascii="Cambria" w:hAnsi="Cambria"/>
          <w:sz w:val="22"/>
          <w:szCs w:val="22"/>
        </w:rPr>
        <w:t xml:space="preserve"> </w:t>
      </w:r>
      <w:r w:rsidRPr="000C1B2E">
        <w:rPr>
          <w:rFonts w:ascii="Cambria" w:hAnsi="Cambria"/>
          <w:sz w:val="22"/>
          <w:szCs w:val="22"/>
          <w:lang w:val="en-US"/>
        </w:rPr>
        <w:t>school</w:t>
      </w:r>
      <w:r w:rsidRPr="000C1B2E">
        <w:rPr>
          <w:rFonts w:ascii="Cambria" w:hAnsi="Cambria"/>
          <w:sz w:val="22"/>
          <w:szCs w:val="22"/>
        </w:rPr>
        <w:t>)</w:t>
      </w:r>
    </w:p>
    <w:p w:rsidR="00CB7220" w:rsidRPr="000C1B2E" w:rsidRDefault="00CB7220" w:rsidP="00CB7220">
      <w:pPr>
        <w:rPr>
          <w:rFonts w:ascii="Cambria" w:hAnsi="Cambria"/>
          <w:sz w:val="22"/>
          <w:szCs w:val="22"/>
        </w:rPr>
      </w:pPr>
    </w:p>
    <w:p w:rsidR="00CB7220" w:rsidRPr="000C1B2E" w:rsidRDefault="00CB7220" w:rsidP="00CB7220">
      <w:pPr>
        <w:rPr>
          <w:rFonts w:ascii="Cambria" w:hAnsi="Cambria"/>
          <w:sz w:val="22"/>
          <w:szCs w:val="22"/>
        </w:rPr>
      </w:pPr>
      <w:r w:rsidRPr="000C1B2E">
        <w:rPr>
          <w:rFonts w:ascii="Cambria" w:hAnsi="Cambria"/>
          <w:sz w:val="22"/>
          <w:szCs w:val="22"/>
        </w:rPr>
        <w:t>Εβδομάδα 2. Η δημιουργία του χρήματος</w:t>
      </w:r>
    </w:p>
    <w:p w:rsidR="00CB7220" w:rsidRPr="000C1B2E" w:rsidRDefault="00CB7220" w:rsidP="00CB7220">
      <w:pPr>
        <w:jc w:val="both"/>
        <w:rPr>
          <w:rFonts w:ascii="Cambria" w:hAnsi="Cambria"/>
          <w:sz w:val="22"/>
          <w:szCs w:val="22"/>
        </w:rPr>
      </w:pPr>
      <w:r w:rsidRPr="000C1B2E">
        <w:rPr>
          <w:rFonts w:ascii="Cambria" w:hAnsi="Cambria"/>
          <w:b/>
          <w:bCs/>
          <w:sz w:val="22"/>
          <w:szCs w:val="22"/>
        </w:rPr>
        <w:t>Η δημιουργία του χρήματος:</w:t>
      </w:r>
      <w:r w:rsidRPr="000C1B2E">
        <w:rPr>
          <w:rFonts w:ascii="Cambria" w:hAnsi="Cambria"/>
          <w:sz w:val="22"/>
          <w:szCs w:val="22"/>
        </w:rPr>
        <w:t xml:space="preserve"> ταξινόμηση των μορφών χρήματος κατά  </w:t>
      </w:r>
      <w:r w:rsidRPr="000C1B2E">
        <w:rPr>
          <w:rFonts w:ascii="Cambria" w:hAnsi="Cambria"/>
          <w:sz w:val="22"/>
          <w:szCs w:val="22"/>
          <w:lang w:val="en-US"/>
        </w:rPr>
        <w:t>Keynes</w:t>
      </w:r>
      <w:r w:rsidRPr="000C1B2E">
        <w:rPr>
          <w:rFonts w:ascii="Cambria" w:hAnsi="Cambria"/>
          <w:sz w:val="22"/>
          <w:szCs w:val="22"/>
        </w:rPr>
        <w:t xml:space="preserve"> – εσωτερικό και εξωτερικό χρήμα – η δημιουργία του εσωτερικού (ενδογενούς) χρήματος από τις εμπορικές τράπεζες μέσω πίστης – πολλαπλασιαστής χρήματος – καταστροφή χρήματος – ο ρόλος της κεντρικής τράπεζας στο σύστημα πληρωμών</w:t>
      </w:r>
    </w:p>
    <w:p w:rsidR="00CB7220" w:rsidRPr="000C1B2E" w:rsidRDefault="00CB7220" w:rsidP="00CB7220">
      <w:pPr>
        <w:jc w:val="both"/>
        <w:rPr>
          <w:rFonts w:ascii="Cambria" w:hAnsi="Cambria"/>
          <w:sz w:val="22"/>
          <w:szCs w:val="22"/>
        </w:rPr>
      </w:pPr>
      <w:r w:rsidRPr="000C1B2E">
        <w:rPr>
          <w:rFonts w:ascii="Cambria" w:hAnsi="Cambria"/>
          <w:b/>
          <w:bCs/>
          <w:sz w:val="22"/>
          <w:szCs w:val="22"/>
        </w:rPr>
        <w:t>Ποσοτική θεωρία του χρήματος:</w:t>
      </w:r>
      <w:r w:rsidRPr="000C1B2E">
        <w:rPr>
          <w:rFonts w:ascii="Cambria" w:hAnsi="Cambria"/>
          <w:sz w:val="22"/>
          <w:szCs w:val="22"/>
        </w:rPr>
        <w:t xml:space="preserve"> η σχέση ποσότητας χρήματος και επιπέδου τιμών – ο ρόλος της ταχύτητας κυκλοφορίας του χρήματος – η προσφορά χρήματος και ο ρόλος της στις συναλλαγές και την </w:t>
      </w:r>
      <w:proofErr w:type="spellStart"/>
      <w:r w:rsidRPr="000C1B2E">
        <w:rPr>
          <w:rFonts w:ascii="Cambria" w:hAnsi="Cambria"/>
          <w:sz w:val="22"/>
          <w:szCs w:val="22"/>
        </w:rPr>
        <w:t>διακράτησή</w:t>
      </w:r>
      <w:proofErr w:type="spellEnd"/>
      <w:r w:rsidRPr="000C1B2E">
        <w:rPr>
          <w:rFonts w:ascii="Cambria" w:hAnsi="Cambria"/>
          <w:sz w:val="22"/>
          <w:szCs w:val="22"/>
        </w:rPr>
        <w:t xml:space="preserve"> του – η θεώρηση του χρήματος ως περιουσιακό στοιχείο στο πλαίσιο ενός χαρτοφυλακίου</w:t>
      </w:r>
    </w:p>
    <w:p w:rsidR="00CB7220" w:rsidRPr="000C1B2E" w:rsidRDefault="00CB7220" w:rsidP="00CB7220">
      <w:pPr>
        <w:rPr>
          <w:rFonts w:ascii="Cambria" w:hAnsi="Cambria"/>
          <w:sz w:val="22"/>
          <w:szCs w:val="22"/>
        </w:rPr>
      </w:pPr>
    </w:p>
    <w:p w:rsidR="00CB7220" w:rsidRPr="000C1B2E" w:rsidRDefault="00CB7220" w:rsidP="00CB7220">
      <w:pPr>
        <w:rPr>
          <w:rFonts w:ascii="Cambria" w:hAnsi="Cambria"/>
          <w:sz w:val="22"/>
          <w:szCs w:val="22"/>
        </w:rPr>
      </w:pPr>
      <w:r w:rsidRPr="000C1B2E">
        <w:rPr>
          <w:rFonts w:ascii="Cambria" w:hAnsi="Cambria"/>
          <w:sz w:val="22"/>
          <w:szCs w:val="22"/>
        </w:rPr>
        <w:t>Εβδομάδα 3. Η ιστορική εξέλιξη του χρήματος</w:t>
      </w:r>
    </w:p>
    <w:p w:rsidR="00CB7220" w:rsidRPr="000C1B2E" w:rsidRDefault="00CB7220" w:rsidP="00CB7220">
      <w:pPr>
        <w:jc w:val="both"/>
        <w:rPr>
          <w:rFonts w:ascii="Cambria" w:hAnsi="Cambria"/>
          <w:sz w:val="22"/>
          <w:szCs w:val="22"/>
        </w:rPr>
      </w:pPr>
      <w:r w:rsidRPr="000C1B2E">
        <w:rPr>
          <w:rFonts w:ascii="Cambria" w:hAnsi="Cambria"/>
          <w:b/>
          <w:bCs/>
          <w:sz w:val="22"/>
          <w:szCs w:val="22"/>
        </w:rPr>
        <w:t>Το διεθνές νομισματικό σύστημα τον 20 αιώνα:</w:t>
      </w:r>
      <w:r w:rsidRPr="000C1B2E">
        <w:rPr>
          <w:rFonts w:ascii="Cambria" w:hAnsi="Cambria"/>
          <w:sz w:val="22"/>
          <w:szCs w:val="22"/>
        </w:rPr>
        <w:t xml:space="preserve"> Η μεγάλη ύφεση του 1929 – Τα αίτια της κρίσης και το σχέδιο του Σικάγο – το σύμφωνο του </w:t>
      </w:r>
      <w:r w:rsidRPr="000C1B2E">
        <w:rPr>
          <w:rFonts w:ascii="Cambria" w:hAnsi="Cambria"/>
          <w:sz w:val="22"/>
          <w:szCs w:val="22"/>
          <w:lang w:val="en-US"/>
        </w:rPr>
        <w:t>Bretton</w:t>
      </w:r>
      <w:r w:rsidRPr="000C1B2E">
        <w:rPr>
          <w:rFonts w:ascii="Cambria" w:hAnsi="Cambria"/>
          <w:sz w:val="22"/>
          <w:szCs w:val="22"/>
        </w:rPr>
        <w:t xml:space="preserve"> </w:t>
      </w:r>
      <w:r w:rsidRPr="000C1B2E">
        <w:rPr>
          <w:rFonts w:ascii="Cambria" w:hAnsi="Cambria"/>
          <w:sz w:val="22"/>
          <w:szCs w:val="22"/>
          <w:lang w:val="en-US"/>
        </w:rPr>
        <w:t>Woods</w:t>
      </w:r>
      <w:r w:rsidRPr="000C1B2E">
        <w:rPr>
          <w:rFonts w:ascii="Cambria" w:hAnsi="Cambria"/>
          <w:sz w:val="22"/>
          <w:szCs w:val="22"/>
        </w:rPr>
        <w:t xml:space="preserve"> – οι αδυναμίες και η κατάρρευση του συστήματος  </w:t>
      </w:r>
      <w:r w:rsidRPr="000C1B2E">
        <w:rPr>
          <w:rFonts w:ascii="Cambria" w:hAnsi="Cambria"/>
          <w:sz w:val="22"/>
          <w:szCs w:val="22"/>
          <w:lang w:val="en-US"/>
        </w:rPr>
        <w:t>Bretton</w:t>
      </w:r>
      <w:r w:rsidRPr="000C1B2E">
        <w:rPr>
          <w:rFonts w:ascii="Cambria" w:hAnsi="Cambria"/>
          <w:sz w:val="22"/>
          <w:szCs w:val="22"/>
        </w:rPr>
        <w:t xml:space="preserve"> </w:t>
      </w:r>
      <w:r w:rsidRPr="000C1B2E">
        <w:rPr>
          <w:rFonts w:ascii="Cambria" w:hAnsi="Cambria"/>
          <w:sz w:val="22"/>
          <w:szCs w:val="22"/>
          <w:lang w:val="en-US"/>
        </w:rPr>
        <w:t>Woods</w:t>
      </w:r>
    </w:p>
    <w:p w:rsidR="00CB7220" w:rsidRPr="000C1B2E" w:rsidRDefault="00CB7220" w:rsidP="00CB7220">
      <w:pPr>
        <w:jc w:val="both"/>
        <w:rPr>
          <w:rFonts w:ascii="Cambria" w:hAnsi="Cambria"/>
          <w:sz w:val="22"/>
          <w:szCs w:val="22"/>
        </w:rPr>
      </w:pPr>
      <w:r w:rsidRPr="000C1B2E">
        <w:rPr>
          <w:rFonts w:ascii="Cambria" w:hAnsi="Cambria"/>
          <w:b/>
          <w:bCs/>
          <w:sz w:val="22"/>
          <w:szCs w:val="22"/>
        </w:rPr>
        <w:t>Το ψηφιακό χρήμα κεντρικών τραπεζών:</w:t>
      </w:r>
      <w:r w:rsidRPr="000C1B2E">
        <w:rPr>
          <w:rFonts w:ascii="Cambria" w:hAnsi="Cambria"/>
          <w:sz w:val="22"/>
          <w:szCs w:val="22"/>
        </w:rPr>
        <w:t xml:space="preserve"> τι είναι το δημόσιο  ψηφιακό χρήμα – τρόποι εισαγωγής στην οικονομία -επιπτώσεις  της εισαγωγής του στην άσκηση της νομισματικής πολιτικής - </w:t>
      </w:r>
      <w:r w:rsidRPr="000C1B2E">
        <w:rPr>
          <w:rFonts w:ascii="Cambria" w:hAnsi="Cambria"/>
          <w:color w:val="000000"/>
          <w:sz w:val="22"/>
          <w:szCs w:val="22"/>
        </w:rPr>
        <w:t>το δημόσιο ψηφιακό χρήμα ως παράγοντας χρηματοοικονομικής «</w:t>
      </w:r>
      <w:proofErr w:type="spellStart"/>
      <w:r w:rsidRPr="000C1B2E">
        <w:rPr>
          <w:rFonts w:ascii="Cambria" w:hAnsi="Cambria"/>
          <w:color w:val="000000"/>
          <w:sz w:val="22"/>
          <w:szCs w:val="22"/>
        </w:rPr>
        <w:t>αποδιαμεσολάβησης</w:t>
      </w:r>
      <w:proofErr w:type="spellEnd"/>
      <w:r w:rsidRPr="000C1B2E">
        <w:rPr>
          <w:rFonts w:ascii="Cambria" w:hAnsi="Cambria"/>
          <w:color w:val="000000"/>
          <w:sz w:val="22"/>
          <w:szCs w:val="22"/>
        </w:rPr>
        <w:t>»</w:t>
      </w:r>
    </w:p>
    <w:p w:rsidR="00CB7220" w:rsidRPr="000C1B2E" w:rsidRDefault="00CB7220" w:rsidP="00CB7220">
      <w:pPr>
        <w:rPr>
          <w:rFonts w:ascii="Cambria" w:hAnsi="Cambria"/>
          <w:sz w:val="22"/>
          <w:szCs w:val="22"/>
        </w:rPr>
      </w:pPr>
    </w:p>
    <w:p w:rsidR="00CB7220" w:rsidRPr="000C1B2E" w:rsidRDefault="00CB7220" w:rsidP="00CB7220">
      <w:pPr>
        <w:rPr>
          <w:rFonts w:ascii="Cambria" w:hAnsi="Cambria"/>
          <w:sz w:val="22"/>
          <w:szCs w:val="22"/>
        </w:rPr>
      </w:pPr>
      <w:r w:rsidRPr="000C1B2E">
        <w:rPr>
          <w:rFonts w:ascii="Cambria" w:hAnsi="Cambria"/>
          <w:sz w:val="22"/>
          <w:szCs w:val="22"/>
        </w:rPr>
        <w:t>Εβδομάδα 4. Συστήμα Πληρωμών</w:t>
      </w:r>
    </w:p>
    <w:p w:rsidR="00CB7220" w:rsidRPr="000C1B2E" w:rsidRDefault="00CB7220" w:rsidP="00CB7220">
      <w:pPr>
        <w:jc w:val="both"/>
        <w:rPr>
          <w:rFonts w:ascii="Cambria" w:hAnsi="Cambria"/>
          <w:sz w:val="22"/>
          <w:szCs w:val="22"/>
        </w:rPr>
      </w:pPr>
      <w:r w:rsidRPr="000C1B2E">
        <w:rPr>
          <w:rFonts w:ascii="Cambria" w:hAnsi="Cambria"/>
          <w:b/>
          <w:bCs/>
          <w:sz w:val="22"/>
          <w:szCs w:val="22"/>
        </w:rPr>
        <w:t xml:space="preserve">Συστήματα πληρωμών: </w:t>
      </w:r>
      <w:r w:rsidRPr="000C1B2E">
        <w:rPr>
          <w:rFonts w:ascii="Cambria" w:hAnsi="Cambria"/>
          <w:sz w:val="22"/>
          <w:szCs w:val="22"/>
        </w:rPr>
        <w:t xml:space="preserve">Τι είναι ένα σύστημα πληρωμών – μια ιστορική ανασκόπηση – θεωρία πληρωμών – το τρίγωνο του  </w:t>
      </w:r>
      <w:r w:rsidRPr="000C1B2E">
        <w:rPr>
          <w:rFonts w:ascii="Cambria" w:hAnsi="Cambria"/>
          <w:sz w:val="22"/>
          <w:szCs w:val="22"/>
          <w:lang w:val="en-US"/>
        </w:rPr>
        <w:t>Wicksell</w:t>
      </w:r>
      <w:r w:rsidRPr="000C1B2E">
        <w:rPr>
          <w:rFonts w:ascii="Cambria" w:hAnsi="Cambria"/>
          <w:sz w:val="22"/>
          <w:szCs w:val="22"/>
        </w:rPr>
        <w:t xml:space="preserve"> –  υπόδειγμα του «συμψηφισμού» – </w:t>
      </w:r>
      <w:r w:rsidRPr="000C1B2E">
        <w:rPr>
          <w:rFonts w:ascii="Cambria" w:hAnsi="Cambria"/>
          <w:sz w:val="22"/>
          <w:szCs w:val="22"/>
        </w:rPr>
        <w:lastRenderedPageBreak/>
        <w:t>υπόδειγμα «υποσχετικής» δικαιοπραξίας – υπόδειγμα του τραπεζικού δανείου - υπόδειγμα της «συναλλαγματικής»</w:t>
      </w:r>
    </w:p>
    <w:p w:rsidR="00CB7220" w:rsidRPr="000C1B2E" w:rsidRDefault="00CB7220" w:rsidP="00CB7220">
      <w:pPr>
        <w:jc w:val="both"/>
        <w:rPr>
          <w:rFonts w:ascii="Cambria" w:hAnsi="Cambria"/>
          <w:sz w:val="22"/>
          <w:szCs w:val="22"/>
        </w:rPr>
      </w:pPr>
      <w:r w:rsidRPr="000C1B2E">
        <w:rPr>
          <w:rFonts w:ascii="Cambria" w:hAnsi="Cambria"/>
          <w:b/>
          <w:bCs/>
          <w:sz w:val="22"/>
          <w:szCs w:val="22"/>
        </w:rPr>
        <w:t>Το αμιγώς κρατικό σύστημα πληρωμών:</w:t>
      </w:r>
      <w:r w:rsidRPr="000C1B2E">
        <w:rPr>
          <w:rFonts w:ascii="Cambria" w:hAnsi="Cambria"/>
          <w:sz w:val="22"/>
          <w:szCs w:val="22"/>
        </w:rPr>
        <w:t xml:space="preserve"> Το σχέδιο του Σικάγο – τρεχούμενοι λογαριασμοί στα πιστωτικά ιδρύματα έναντι πιστωτικών λογαριασμών στην κεντρική τράπεζα – χρηματοδότηση πιστωτικών ιδρυμάτων υπό το δημόσιο χρήμα</w:t>
      </w:r>
    </w:p>
    <w:p w:rsidR="00CB7220" w:rsidRPr="000C1B2E" w:rsidRDefault="00CB7220" w:rsidP="00CB7220">
      <w:pPr>
        <w:jc w:val="both"/>
        <w:rPr>
          <w:rFonts w:ascii="Cambria" w:hAnsi="Cambria"/>
          <w:sz w:val="22"/>
          <w:szCs w:val="22"/>
        </w:rPr>
      </w:pPr>
    </w:p>
    <w:p w:rsidR="00CB7220" w:rsidRPr="000C1B2E" w:rsidRDefault="00CB7220" w:rsidP="00CB7220">
      <w:pPr>
        <w:rPr>
          <w:rFonts w:ascii="Cambria" w:hAnsi="Cambria"/>
          <w:sz w:val="22"/>
          <w:szCs w:val="22"/>
        </w:rPr>
      </w:pPr>
      <w:r w:rsidRPr="000C1B2E">
        <w:rPr>
          <w:rFonts w:ascii="Cambria" w:hAnsi="Cambria"/>
          <w:sz w:val="22"/>
          <w:szCs w:val="22"/>
        </w:rPr>
        <w:t>Εβδομάδα 5. Εμπορικές τράπεζες Ι: Οργάνωση αγοράς</w:t>
      </w:r>
    </w:p>
    <w:p w:rsidR="00CB7220" w:rsidRPr="000C1B2E" w:rsidRDefault="00CB7220" w:rsidP="00CB7220">
      <w:pPr>
        <w:jc w:val="both"/>
        <w:rPr>
          <w:rFonts w:ascii="Cambria" w:hAnsi="Cambria"/>
          <w:sz w:val="22"/>
          <w:szCs w:val="22"/>
        </w:rPr>
      </w:pPr>
      <w:r w:rsidRPr="000C1B2E">
        <w:rPr>
          <w:rFonts w:ascii="Cambria" w:hAnsi="Cambria"/>
          <w:b/>
          <w:bCs/>
          <w:sz w:val="22"/>
          <w:szCs w:val="22"/>
        </w:rPr>
        <w:t>Εμπορικές τράπεζες, ισολογισμός και δομή:</w:t>
      </w:r>
      <w:r w:rsidRPr="000C1B2E">
        <w:rPr>
          <w:rFonts w:ascii="Cambria" w:hAnsi="Cambria"/>
          <w:sz w:val="22"/>
          <w:szCs w:val="22"/>
        </w:rPr>
        <w:t xml:space="preserve"> Τι είναι μια εμπορική τράπεζα – στοιχεία ενεργητικού εμπορικής τράπεζας – στοιχεία υποχρεώσεων εμπορικής τράπεζας – δραστηριότητες και </w:t>
      </w:r>
      <w:proofErr w:type="spellStart"/>
      <w:r w:rsidRPr="000C1B2E">
        <w:rPr>
          <w:rFonts w:ascii="Cambria" w:hAnsi="Cambria"/>
          <w:sz w:val="22"/>
          <w:szCs w:val="22"/>
        </w:rPr>
        <w:t>εξω-ισολογιστικές</w:t>
      </w:r>
      <w:proofErr w:type="spellEnd"/>
      <w:r w:rsidRPr="000C1B2E">
        <w:rPr>
          <w:rFonts w:ascii="Cambria" w:hAnsi="Cambria"/>
          <w:sz w:val="22"/>
          <w:szCs w:val="22"/>
        </w:rPr>
        <w:t xml:space="preserve"> (</w:t>
      </w:r>
      <w:r w:rsidRPr="000C1B2E">
        <w:rPr>
          <w:rFonts w:ascii="Cambria" w:hAnsi="Cambria"/>
          <w:sz w:val="22"/>
          <w:szCs w:val="22"/>
          <w:lang w:val="en-US"/>
        </w:rPr>
        <w:t>off</w:t>
      </w:r>
      <w:r w:rsidRPr="000C1B2E">
        <w:rPr>
          <w:rFonts w:ascii="Cambria" w:hAnsi="Cambria"/>
          <w:sz w:val="22"/>
          <w:szCs w:val="22"/>
        </w:rPr>
        <w:t>-</w:t>
      </w:r>
      <w:r w:rsidRPr="000C1B2E">
        <w:rPr>
          <w:rFonts w:ascii="Cambria" w:hAnsi="Cambria"/>
          <w:sz w:val="22"/>
          <w:szCs w:val="22"/>
          <w:lang w:val="en-US"/>
        </w:rPr>
        <w:t>balance</w:t>
      </w:r>
      <w:r w:rsidRPr="000C1B2E">
        <w:rPr>
          <w:rFonts w:ascii="Cambria" w:hAnsi="Cambria"/>
          <w:sz w:val="22"/>
          <w:szCs w:val="22"/>
        </w:rPr>
        <w:t xml:space="preserve"> </w:t>
      </w:r>
      <w:r w:rsidRPr="000C1B2E">
        <w:rPr>
          <w:rFonts w:ascii="Cambria" w:hAnsi="Cambria"/>
          <w:sz w:val="22"/>
          <w:szCs w:val="22"/>
          <w:lang w:val="en-US"/>
        </w:rPr>
        <w:t>sheet</w:t>
      </w:r>
      <w:r w:rsidRPr="000C1B2E">
        <w:rPr>
          <w:rFonts w:ascii="Cambria" w:hAnsi="Cambria"/>
          <w:sz w:val="22"/>
          <w:szCs w:val="22"/>
        </w:rPr>
        <w:t>) δραστηριότητες</w:t>
      </w:r>
    </w:p>
    <w:p w:rsidR="00CB7220" w:rsidRPr="000C1B2E" w:rsidRDefault="00CB7220" w:rsidP="00CB7220">
      <w:pPr>
        <w:rPr>
          <w:rFonts w:ascii="Cambria" w:hAnsi="Cambria"/>
          <w:sz w:val="22"/>
          <w:szCs w:val="22"/>
        </w:rPr>
      </w:pPr>
      <w:r w:rsidRPr="000C1B2E">
        <w:rPr>
          <w:rFonts w:ascii="Cambria" w:hAnsi="Cambria"/>
          <w:b/>
          <w:bCs/>
          <w:sz w:val="22"/>
          <w:szCs w:val="22"/>
        </w:rPr>
        <w:t xml:space="preserve">Μέτρηση επιδόσεων των τραπεζών και ρύθμιση: </w:t>
      </w:r>
      <w:r w:rsidRPr="000C1B2E">
        <w:rPr>
          <w:rFonts w:ascii="Cambria" w:hAnsi="Cambria"/>
          <w:sz w:val="22"/>
          <w:szCs w:val="22"/>
        </w:rPr>
        <w:t>Δομή τραπεζικής αγοράς – μέτρηση επιδόσεων τραπεζών – ρυθμιστικό πλαίσιο τραπεζών</w:t>
      </w:r>
    </w:p>
    <w:p w:rsidR="00CB7220" w:rsidRPr="000C1B2E" w:rsidRDefault="00CB7220" w:rsidP="00CB7220">
      <w:pPr>
        <w:rPr>
          <w:rFonts w:ascii="Cambria" w:hAnsi="Cambria"/>
          <w:sz w:val="22"/>
          <w:szCs w:val="22"/>
        </w:rPr>
      </w:pPr>
    </w:p>
    <w:p w:rsidR="00CB7220" w:rsidRPr="000C1B2E" w:rsidRDefault="00CB7220" w:rsidP="00CB7220">
      <w:pPr>
        <w:rPr>
          <w:rFonts w:ascii="Cambria" w:hAnsi="Cambria"/>
          <w:sz w:val="22"/>
          <w:szCs w:val="22"/>
        </w:rPr>
      </w:pPr>
      <w:r w:rsidRPr="000C1B2E">
        <w:rPr>
          <w:rFonts w:ascii="Cambria" w:hAnsi="Cambria"/>
          <w:sz w:val="22"/>
          <w:szCs w:val="22"/>
        </w:rPr>
        <w:t>Εβδομάδα 6. Εμπορικές τράπεζες ΙΙ: Χρηματοοικονομικές καταστάσεις και ανάλυση</w:t>
      </w:r>
    </w:p>
    <w:p w:rsidR="00CB7220" w:rsidRPr="000C1B2E" w:rsidRDefault="00CB7220" w:rsidP="00CB7220">
      <w:pPr>
        <w:rPr>
          <w:rFonts w:ascii="Cambria" w:hAnsi="Cambria"/>
          <w:sz w:val="22"/>
          <w:szCs w:val="22"/>
        </w:rPr>
      </w:pPr>
      <w:r w:rsidRPr="000C1B2E">
        <w:rPr>
          <w:rFonts w:ascii="Cambria" w:hAnsi="Cambria"/>
          <w:b/>
          <w:bCs/>
          <w:sz w:val="22"/>
          <w:szCs w:val="22"/>
        </w:rPr>
        <w:t xml:space="preserve">Περιουσιακά στοιχεία: </w:t>
      </w:r>
      <w:r w:rsidRPr="000C1B2E">
        <w:rPr>
          <w:rFonts w:ascii="Cambria" w:hAnsi="Cambria"/>
          <w:sz w:val="22"/>
          <w:szCs w:val="22"/>
        </w:rPr>
        <w:t>Οι βασικές κατηγορίες περιουσιακών στοιχείων μιας εμπορικής τράπεζας – κατηγορίες καταθέσεων</w:t>
      </w:r>
    </w:p>
    <w:p w:rsidR="00CB7220" w:rsidRPr="000C1B2E" w:rsidRDefault="00CB7220" w:rsidP="00CB7220">
      <w:pPr>
        <w:spacing w:line="276" w:lineRule="auto"/>
        <w:rPr>
          <w:rFonts w:ascii="Cambria" w:hAnsi="Cambria"/>
          <w:sz w:val="22"/>
          <w:szCs w:val="22"/>
        </w:rPr>
      </w:pPr>
      <w:r w:rsidRPr="000C1B2E">
        <w:rPr>
          <w:rFonts w:ascii="Cambria" w:hAnsi="Cambria"/>
          <w:b/>
          <w:bCs/>
          <w:sz w:val="22"/>
          <w:szCs w:val="22"/>
        </w:rPr>
        <w:t>Ανάλυση χρηματοοικονομικών καταστάσεων:</w:t>
      </w:r>
      <w:r w:rsidRPr="000C1B2E">
        <w:rPr>
          <w:rFonts w:ascii="Cambria" w:hAnsi="Cambria"/>
          <w:sz w:val="22"/>
          <w:szCs w:val="22"/>
        </w:rPr>
        <w:t xml:space="preserve"> βασικές κατηγορίες χρηματοοικονομικών καταστάσεων εμπορικών τραπεζών – δείκτες για την ανάλυση εμπορικών τραπεζών</w:t>
      </w:r>
      <w:r w:rsidRPr="000C1B2E">
        <w:rPr>
          <w:rFonts w:ascii="Cambria" w:hAnsi="Cambria"/>
          <w:sz w:val="22"/>
          <w:szCs w:val="22"/>
        </w:rPr>
        <w:t>.</w:t>
      </w:r>
    </w:p>
    <w:p w:rsidR="00CB7220" w:rsidRPr="000C1B2E" w:rsidRDefault="00CB7220" w:rsidP="00CB7220">
      <w:pPr>
        <w:rPr>
          <w:rFonts w:ascii="Cambria" w:hAnsi="Cambria"/>
          <w:sz w:val="22"/>
          <w:szCs w:val="22"/>
        </w:rPr>
      </w:pPr>
    </w:p>
    <w:p w:rsidR="00CB7220" w:rsidRPr="000C1B2E" w:rsidRDefault="00CB7220" w:rsidP="00CB7220">
      <w:pPr>
        <w:rPr>
          <w:rFonts w:ascii="Cambria" w:hAnsi="Cambria"/>
          <w:sz w:val="22"/>
          <w:szCs w:val="22"/>
        </w:rPr>
      </w:pPr>
      <w:r w:rsidRPr="000C1B2E">
        <w:rPr>
          <w:rFonts w:ascii="Cambria" w:hAnsi="Cambria"/>
          <w:sz w:val="22"/>
          <w:szCs w:val="22"/>
        </w:rPr>
        <w:t xml:space="preserve">Εβδομάδα </w:t>
      </w:r>
      <w:r w:rsidRPr="000C1B2E">
        <w:rPr>
          <w:rFonts w:ascii="Cambria" w:hAnsi="Cambria"/>
          <w:sz w:val="22"/>
          <w:szCs w:val="22"/>
        </w:rPr>
        <w:t>7</w:t>
      </w:r>
      <w:r w:rsidRPr="000C1B2E">
        <w:rPr>
          <w:rFonts w:ascii="Cambria" w:hAnsi="Cambria"/>
          <w:sz w:val="22"/>
          <w:szCs w:val="22"/>
        </w:rPr>
        <w:t xml:space="preserve">. </w:t>
      </w:r>
      <w:r w:rsidRPr="000C1B2E">
        <w:rPr>
          <w:rFonts w:ascii="Cambria" w:hAnsi="Cambria"/>
          <w:sz w:val="22"/>
          <w:szCs w:val="22"/>
        </w:rPr>
        <w:t>Εισαγωγή: Χρηματοπιστωτικές αγορές και ιδρύματα</w:t>
      </w:r>
    </w:p>
    <w:p w:rsidR="00CB7220" w:rsidRPr="000C1B2E" w:rsidRDefault="00CB7220" w:rsidP="00CB7220">
      <w:pPr>
        <w:spacing w:line="276" w:lineRule="auto"/>
        <w:rPr>
          <w:rFonts w:ascii="Cambria" w:hAnsi="Cambria"/>
          <w:sz w:val="22"/>
          <w:szCs w:val="22"/>
        </w:rPr>
      </w:pPr>
      <w:r w:rsidRPr="000C1B2E">
        <w:rPr>
          <w:rFonts w:ascii="Cambria" w:hAnsi="Cambria"/>
          <w:sz w:val="22"/>
          <w:szCs w:val="22"/>
        </w:rPr>
        <w:t>(</w:t>
      </w:r>
      <w:r w:rsidRPr="000C1B2E">
        <w:rPr>
          <w:rFonts w:ascii="Cambria" w:hAnsi="Cambria"/>
          <w:sz w:val="22"/>
          <w:szCs w:val="22"/>
          <w:lang w:val="en-US"/>
        </w:rPr>
        <w:t>S</w:t>
      </w:r>
      <w:r w:rsidRPr="000C1B2E">
        <w:rPr>
          <w:rFonts w:ascii="Cambria" w:hAnsi="Cambria"/>
          <w:sz w:val="22"/>
          <w:szCs w:val="22"/>
        </w:rPr>
        <w:t>&amp;</w:t>
      </w:r>
      <w:r w:rsidRPr="000C1B2E">
        <w:rPr>
          <w:rFonts w:ascii="Cambria" w:hAnsi="Cambria"/>
          <w:sz w:val="22"/>
          <w:szCs w:val="22"/>
          <w:lang w:val="en-US"/>
        </w:rPr>
        <w:t>G</w:t>
      </w:r>
      <w:r w:rsidRPr="000C1B2E">
        <w:rPr>
          <w:rFonts w:ascii="Cambria" w:hAnsi="Cambria"/>
          <w:sz w:val="22"/>
          <w:szCs w:val="22"/>
        </w:rPr>
        <w:t>, κεφάλαιο 1</w:t>
      </w:r>
      <w:r w:rsidRPr="000C1B2E">
        <w:rPr>
          <w:rFonts w:ascii="Cambria" w:hAnsi="Cambria"/>
          <w:sz w:val="22"/>
          <w:szCs w:val="22"/>
        </w:rPr>
        <w:t>)</w:t>
      </w:r>
    </w:p>
    <w:p w:rsidR="00CB7220" w:rsidRPr="000C1B2E" w:rsidRDefault="00CB7220" w:rsidP="00CB7220">
      <w:pPr>
        <w:spacing w:line="276" w:lineRule="auto"/>
        <w:rPr>
          <w:rFonts w:ascii="Cambria" w:hAnsi="Cambria" w:cs="Arial"/>
          <w:sz w:val="22"/>
          <w:szCs w:val="22"/>
        </w:rPr>
      </w:pPr>
    </w:p>
    <w:p w:rsidR="00CB7220" w:rsidRPr="000C1B2E" w:rsidRDefault="00CB7220" w:rsidP="00CB7220">
      <w:pPr>
        <w:rPr>
          <w:rFonts w:ascii="Cambria" w:hAnsi="Cambria"/>
          <w:sz w:val="22"/>
          <w:szCs w:val="22"/>
        </w:rPr>
      </w:pPr>
      <w:r w:rsidRPr="000C1B2E">
        <w:rPr>
          <w:rFonts w:ascii="Cambria" w:hAnsi="Cambria"/>
          <w:sz w:val="22"/>
          <w:szCs w:val="22"/>
        </w:rPr>
        <w:t xml:space="preserve">Εβδομάδα </w:t>
      </w:r>
      <w:r w:rsidRPr="000C1B2E">
        <w:rPr>
          <w:rFonts w:ascii="Cambria" w:hAnsi="Cambria"/>
          <w:sz w:val="22"/>
          <w:szCs w:val="22"/>
        </w:rPr>
        <w:t>8</w:t>
      </w:r>
      <w:r w:rsidRPr="000C1B2E">
        <w:rPr>
          <w:rFonts w:ascii="Cambria" w:hAnsi="Cambria"/>
          <w:sz w:val="22"/>
          <w:szCs w:val="22"/>
        </w:rPr>
        <w:t xml:space="preserve">. </w:t>
      </w:r>
      <w:r w:rsidRPr="000C1B2E">
        <w:rPr>
          <w:rFonts w:ascii="Cambria" w:hAnsi="Cambria"/>
          <w:sz w:val="22"/>
          <w:szCs w:val="22"/>
        </w:rPr>
        <w:t>Προσδιοριστικοί παράγοντες των επιτοκίων</w:t>
      </w:r>
    </w:p>
    <w:p w:rsidR="00CB7220" w:rsidRPr="000C1B2E" w:rsidRDefault="00CB7220" w:rsidP="00CB7220">
      <w:pPr>
        <w:spacing w:line="276" w:lineRule="auto"/>
        <w:rPr>
          <w:rFonts w:ascii="Cambria" w:hAnsi="Cambria"/>
          <w:sz w:val="22"/>
          <w:szCs w:val="22"/>
        </w:rPr>
      </w:pPr>
      <w:r w:rsidRPr="000C1B2E">
        <w:rPr>
          <w:rFonts w:ascii="Cambria" w:hAnsi="Cambria"/>
          <w:sz w:val="22"/>
          <w:szCs w:val="22"/>
        </w:rPr>
        <w:t>(</w:t>
      </w:r>
      <w:r w:rsidRPr="000C1B2E">
        <w:rPr>
          <w:rFonts w:ascii="Cambria" w:hAnsi="Cambria"/>
          <w:sz w:val="22"/>
          <w:szCs w:val="22"/>
          <w:lang w:val="en-US"/>
        </w:rPr>
        <w:t>S</w:t>
      </w:r>
      <w:r w:rsidRPr="000C1B2E">
        <w:rPr>
          <w:rFonts w:ascii="Cambria" w:hAnsi="Cambria"/>
          <w:sz w:val="22"/>
          <w:szCs w:val="22"/>
        </w:rPr>
        <w:t>&amp;</w:t>
      </w:r>
      <w:r w:rsidRPr="000C1B2E">
        <w:rPr>
          <w:rFonts w:ascii="Cambria" w:hAnsi="Cambria"/>
          <w:sz w:val="22"/>
          <w:szCs w:val="22"/>
          <w:lang w:val="en-US"/>
        </w:rPr>
        <w:t>G</w:t>
      </w:r>
      <w:r w:rsidRPr="000C1B2E">
        <w:rPr>
          <w:rFonts w:ascii="Cambria" w:hAnsi="Cambria"/>
          <w:sz w:val="22"/>
          <w:szCs w:val="22"/>
        </w:rPr>
        <w:t xml:space="preserve">, </w:t>
      </w:r>
      <w:r w:rsidRPr="000C1B2E">
        <w:rPr>
          <w:rFonts w:ascii="Cambria" w:hAnsi="Cambria"/>
          <w:sz w:val="22"/>
          <w:szCs w:val="22"/>
        </w:rPr>
        <w:t>κεφάλαιο 2</w:t>
      </w:r>
      <w:r w:rsidRPr="000C1B2E">
        <w:rPr>
          <w:rFonts w:ascii="Cambria" w:hAnsi="Cambria"/>
          <w:sz w:val="22"/>
          <w:szCs w:val="22"/>
        </w:rPr>
        <w:t>)</w:t>
      </w:r>
    </w:p>
    <w:p w:rsidR="00CB7220" w:rsidRPr="000C1B2E" w:rsidRDefault="00CB7220" w:rsidP="00CB7220">
      <w:pPr>
        <w:spacing w:line="276" w:lineRule="auto"/>
        <w:rPr>
          <w:rFonts w:ascii="Cambria" w:hAnsi="Cambria" w:cs="Arial"/>
          <w:sz w:val="22"/>
          <w:szCs w:val="22"/>
        </w:rPr>
      </w:pPr>
    </w:p>
    <w:p w:rsidR="00CB7220" w:rsidRPr="000C1B2E" w:rsidRDefault="00CB7220" w:rsidP="00CB7220">
      <w:pPr>
        <w:rPr>
          <w:rFonts w:ascii="Cambria" w:hAnsi="Cambria"/>
          <w:sz w:val="22"/>
          <w:szCs w:val="22"/>
        </w:rPr>
      </w:pPr>
      <w:r w:rsidRPr="000C1B2E">
        <w:rPr>
          <w:rFonts w:ascii="Cambria" w:hAnsi="Cambria"/>
          <w:sz w:val="22"/>
          <w:szCs w:val="22"/>
        </w:rPr>
        <w:t xml:space="preserve">Εβδομάδα </w:t>
      </w:r>
      <w:r w:rsidRPr="000C1B2E">
        <w:rPr>
          <w:rFonts w:ascii="Cambria" w:hAnsi="Cambria"/>
          <w:sz w:val="22"/>
          <w:szCs w:val="22"/>
        </w:rPr>
        <w:t>9</w:t>
      </w:r>
      <w:r w:rsidRPr="000C1B2E">
        <w:rPr>
          <w:rFonts w:ascii="Cambria" w:hAnsi="Cambria"/>
          <w:sz w:val="22"/>
          <w:szCs w:val="22"/>
        </w:rPr>
        <w:t xml:space="preserve">. </w:t>
      </w:r>
      <w:r w:rsidRPr="000C1B2E">
        <w:rPr>
          <w:rFonts w:ascii="Cambria" w:hAnsi="Cambria"/>
          <w:sz w:val="22"/>
          <w:szCs w:val="22"/>
        </w:rPr>
        <w:t>Επιτόκια και αποτίμηση αξιογράφων</w:t>
      </w:r>
    </w:p>
    <w:p w:rsidR="00CB7220" w:rsidRPr="000C1B2E" w:rsidRDefault="00CB7220" w:rsidP="00CB7220">
      <w:pPr>
        <w:spacing w:line="276" w:lineRule="auto"/>
        <w:rPr>
          <w:rFonts w:ascii="Cambria" w:hAnsi="Cambria"/>
          <w:sz w:val="22"/>
          <w:szCs w:val="22"/>
        </w:rPr>
      </w:pPr>
      <w:r w:rsidRPr="000C1B2E">
        <w:rPr>
          <w:rFonts w:ascii="Cambria" w:hAnsi="Cambria"/>
          <w:sz w:val="22"/>
          <w:szCs w:val="22"/>
        </w:rPr>
        <w:t>(</w:t>
      </w:r>
      <w:r w:rsidRPr="000C1B2E">
        <w:rPr>
          <w:rFonts w:ascii="Cambria" w:hAnsi="Cambria"/>
          <w:sz w:val="22"/>
          <w:szCs w:val="22"/>
          <w:lang w:val="en-US"/>
        </w:rPr>
        <w:t>S</w:t>
      </w:r>
      <w:r w:rsidRPr="000C1B2E">
        <w:rPr>
          <w:rFonts w:ascii="Cambria" w:hAnsi="Cambria"/>
          <w:sz w:val="22"/>
          <w:szCs w:val="22"/>
        </w:rPr>
        <w:t>&amp;</w:t>
      </w:r>
      <w:r w:rsidRPr="000C1B2E">
        <w:rPr>
          <w:rFonts w:ascii="Cambria" w:hAnsi="Cambria"/>
          <w:sz w:val="22"/>
          <w:szCs w:val="22"/>
          <w:lang w:val="en-US"/>
        </w:rPr>
        <w:t>G</w:t>
      </w:r>
      <w:r w:rsidRPr="000C1B2E">
        <w:rPr>
          <w:rFonts w:ascii="Cambria" w:hAnsi="Cambria"/>
          <w:sz w:val="22"/>
          <w:szCs w:val="22"/>
        </w:rPr>
        <w:t xml:space="preserve">, </w:t>
      </w:r>
      <w:r w:rsidRPr="000C1B2E">
        <w:rPr>
          <w:rFonts w:ascii="Cambria" w:hAnsi="Cambria"/>
          <w:sz w:val="22"/>
          <w:szCs w:val="22"/>
        </w:rPr>
        <w:t>κεφάλαιο 3</w:t>
      </w:r>
      <w:r w:rsidRPr="000C1B2E">
        <w:rPr>
          <w:rFonts w:ascii="Cambria" w:hAnsi="Cambria"/>
          <w:sz w:val="22"/>
          <w:szCs w:val="22"/>
        </w:rPr>
        <w:t>)</w:t>
      </w:r>
    </w:p>
    <w:p w:rsidR="00CB7220" w:rsidRPr="000C1B2E" w:rsidRDefault="00CB7220" w:rsidP="00CB7220">
      <w:pPr>
        <w:spacing w:line="276" w:lineRule="auto"/>
        <w:rPr>
          <w:rFonts w:ascii="Cambria" w:hAnsi="Cambria" w:cs="Arial"/>
          <w:sz w:val="22"/>
          <w:szCs w:val="22"/>
        </w:rPr>
      </w:pPr>
    </w:p>
    <w:p w:rsidR="00CB7220" w:rsidRPr="000C1B2E" w:rsidRDefault="00CB7220" w:rsidP="00CB7220">
      <w:pPr>
        <w:rPr>
          <w:rFonts w:ascii="Cambria" w:hAnsi="Cambria"/>
          <w:sz w:val="22"/>
          <w:szCs w:val="22"/>
        </w:rPr>
      </w:pPr>
      <w:r w:rsidRPr="000C1B2E">
        <w:rPr>
          <w:rFonts w:ascii="Cambria" w:hAnsi="Cambria"/>
          <w:sz w:val="22"/>
          <w:szCs w:val="22"/>
        </w:rPr>
        <w:t xml:space="preserve">Εβδομάδα </w:t>
      </w:r>
      <w:r w:rsidRPr="000C1B2E">
        <w:rPr>
          <w:rFonts w:ascii="Cambria" w:hAnsi="Cambria"/>
          <w:sz w:val="22"/>
          <w:szCs w:val="22"/>
        </w:rPr>
        <w:t>10-11</w:t>
      </w:r>
      <w:r w:rsidRPr="000C1B2E">
        <w:rPr>
          <w:rFonts w:ascii="Cambria" w:hAnsi="Cambria"/>
          <w:sz w:val="22"/>
          <w:szCs w:val="22"/>
        </w:rPr>
        <w:t xml:space="preserve">. </w:t>
      </w:r>
      <w:r w:rsidRPr="000C1B2E">
        <w:rPr>
          <w:rFonts w:ascii="Cambria" w:hAnsi="Cambria"/>
          <w:sz w:val="22"/>
          <w:szCs w:val="22"/>
        </w:rPr>
        <w:t>Νομισματική πολιτική</w:t>
      </w:r>
    </w:p>
    <w:p w:rsidR="00CB7220" w:rsidRPr="000C1B2E" w:rsidRDefault="00CB7220" w:rsidP="00CB7220">
      <w:pPr>
        <w:spacing w:line="276" w:lineRule="auto"/>
        <w:rPr>
          <w:rFonts w:ascii="Cambria" w:hAnsi="Cambria"/>
          <w:sz w:val="22"/>
          <w:szCs w:val="22"/>
        </w:rPr>
      </w:pPr>
      <w:r w:rsidRPr="000C1B2E">
        <w:rPr>
          <w:rFonts w:ascii="Cambria" w:hAnsi="Cambria"/>
          <w:sz w:val="22"/>
          <w:szCs w:val="22"/>
        </w:rPr>
        <w:t>(</w:t>
      </w:r>
      <w:r w:rsidRPr="000C1B2E">
        <w:rPr>
          <w:rFonts w:ascii="Cambria" w:hAnsi="Cambria"/>
          <w:sz w:val="22"/>
          <w:szCs w:val="22"/>
          <w:lang w:val="en-US"/>
        </w:rPr>
        <w:t>S</w:t>
      </w:r>
      <w:r w:rsidRPr="000C1B2E">
        <w:rPr>
          <w:rFonts w:ascii="Cambria" w:hAnsi="Cambria"/>
          <w:sz w:val="22"/>
          <w:szCs w:val="22"/>
        </w:rPr>
        <w:t>&amp;</w:t>
      </w:r>
      <w:r w:rsidRPr="000C1B2E">
        <w:rPr>
          <w:rFonts w:ascii="Cambria" w:hAnsi="Cambria"/>
          <w:sz w:val="22"/>
          <w:szCs w:val="22"/>
          <w:lang w:val="en-US"/>
        </w:rPr>
        <w:t>G</w:t>
      </w:r>
      <w:r w:rsidRPr="000C1B2E">
        <w:rPr>
          <w:rFonts w:ascii="Cambria" w:hAnsi="Cambria"/>
          <w:sz w:val="22"/>
          <w:szCs w:val="22"/>
        </w:rPr>
        <w:t xml:space="preserve">, </w:t>
      </w:r>
      <w:r w:rsidRPr="000C1B2E">
        <w:rPr>
          <w:rFonts w:ascii="Cambria" w:hAnsi="Cambria"/>
          <w:sz w:val="22"/>
          <w:szCs w:val="22"/>
        </w:rPr>
        <w:t>κεφάλαιο 4, σημειώσεις</w:t>
      </w:r>
      <w:r w:rsidRPr="000C1B2E">
        <w:rPr>
          <w:rFonts w:ascii="Cambria" w:hAnsi="Cambria"/>
          <w:sz w:val="22"/>
          <w:szCs w:val="22"/>
        </w:rPr>
        <w:t>)</w:t>
      </w:r>
    </w:p>
    <w:p w:rsidR="00CB7220" w:rsidRPr="000C1B2E" w:rsidRDefault="00CB7220" w:rsidP="00CB7220">
      <w:pPr>
        <w:spacing w:line="276" w:lineRule="auto"/>
        <w:rPr>
          <w:rFonts w:ascii="Cambria" w:hAnsi="Cambria" w:cs="Arial"/>
          <w:sz w:val="22"/>
          <w:szCs w:val="22"/>
        </w:rPr>
      </w:pPr>
    </w:p>
    <w:p w:rsidR="00CB7220" w:rsidRPr="000C1B2E" w:rsidRDefault="00CB7220" w:rsidP="00CB7220">
      <w:pPr>
        <w:rPr>
          <w:rFonts w:ascii="Cambria" w:hAnsi="Cambria"/>
          <w:sz w:val="22"/>
          <w:szCs w:val="22"/>
        </w:rPr>
      </w:pPr>
      <w:r w:rsidRPr="000C1B2E">
        <w:rPr>
          <w:rFonts w:ascii="Cambria" w:hAnsi="Cambria"/>
          <w:sz w:val="22"/>
          <w:szCs w:val="22"/>
        </w:rPr>
        <w:t>Εβδομάδα 1</w:t>
      </w:r>
      <w:r w:rsidRPr="000C1B2E">
        <w:rPr>
          <w:rFonts w:ascii="Cambria" w:hAnsi="Cambria"/>
          <w:sz w:val="22"/>
          <w:szCs w:val="22"/>
        </w:rPr>
        <w:t>2</w:t>
      </w:r>
      <w:r w:rsidRPr="000C1B2E">
        <w:rPr>
          <w:rFonts w:ascii="Cambria" w:hAnsi="Cambria"/>
          <w:sz w:val="22"/>
          <w:szCs w:val="22"/>
        </w:rPr>
        <w:t xml:space="preserve">. </w:t>
      </w:r>
      <w:r w:rsidRPr="000C1B2E">
        <w:rPr>
          <w:rFonts w:ascii="Cambria" w:hAnsi="Cambria"/>
          <w:sz w:val="22"/>
          <w:szCs w:val="22"/>
        </w:rPr>
        <w:t>Ρυθμιστικές αρχές εμπορικών τραπεζών</w:t>
      </w:r>
    </w:p>
    <w:p w:rsidR="00CB7220" w:rsidRPr="000C1B2E" w:rsidRDefault="00CB7220" w:rsidP="00CB7220">
      <w:pPr>
        <w:spacing w:line="276" w:lineRule="auto"/>
        <w:rPr>
          <w:rFonts w:ascii="Cambria" w:hAnsi="Cambria"/>
          <w:sz w:val="22"/>
          <w:szCs w:val="22"/>
        </w:rPr>
      </w:pPr>
      <w:r w:rsidRPr="000C1B2E">
        <w:rPr>
          <w:rFonts w:ascii="Cambria" w:hAnsi="Cambria"/>
          <w:sz w:val="22"/>
          <w:szCs w:val="22"/>
        </w:rPr>
        <w:t>(</w:t>
      </w:r>
      <w:r w:rsidRPr="000C1B2E">
        <w:rPr>
          <w:rFonts w:ascii="Cambria" w:hAnsi="Cambria"/>
          <w:sz w:val="22"/>
          <w:szCs w:val="22"/>
          <w:lang w:val="en-US"/>
        </w:rPr>
        <w:t>S</w:t>
      </w:r>
      <w:r w:rsidRPr="000C1B2E">
        <w:rPr>
          <w:rFonts w:ascii="Cambria" w:hAnsi="Cambria"/>
          <w:sz w:val="22"/>
          <w:szCs w:val="22"/>
        </w:rPr>
        <w:t>&amp;</w:t>
      </w:r>
      <w:r w:rsidRPr="000C1B2E">
        <w:rPr>
          <w:rFonts w:ascii="Cambria" w:hAnsi="Cambria"/>
          <w:sz w:val="22"/>
          <w:szCs w:val="22"/>
          <w:lang w:val="en-US"/>
        </w:rPr>
        <w:t>G</w:t>
      </w:r>
      <w:r w:rsidRPr="000C1B2E">
        <w:rPr>
          <w:rFonts w:ascii="Cambria" w:hAnsi="Cambria"/>
          <w:sz w:val="22"/>
          <w:szCs w:val="22"/>
        </w:rPr>
        <w:t xml:space="preserve">, </w:t>
      </w:r>
      <w:r w:rsidRPr="000C1B2E">
        <w:rPr>
          <w:rFonts w:ascii="Cambria" w:hAnsi="Cambria"/>
          <w:sz w:val="22"/>
          <w:szCs w:val="22"/>
        </w:rPr>
        <w:t>κεφάλαιο 13</w:t>
      </w:r>
      <w:r w:rsidRPr="000C1B2E">
        <w:rPr>
          <w:rFonts w:ascii="Cambria" w:hAnsi="Cambria"/>
          <w:sz w:val="22"/>
          <w:szCs w:val="22"/>
        </w:rPr>
        <w:t>, σημειώσεις)</w:t>
      </w:r>
    </w:p>
    <w:p w:rsidR="00CB7220" w:rsidRDefault="00CB7220" w:rsidP="00CB7220">
      <w:pPr>
        <w:spacing w:line="276" w:lineRule="auto"/>
        <w:rPr>
          <w:rFonts w:ascii="Cambria" w:hAnsi="Cambria" w:cs="Arial"/>
          <w:sz w:val="22"/>
          <w:szCs w:val="22"/>
        </w:rPr>
      </w:pPr>
    </w:p>
    <w:p w:rsidR="000C1B2E" w:rsidRPr="000C1B2E" w:rsidRDefault="000C1B2E" w:rsidP="000C1B2E">
      <w:pPr>
        <w:rPr>
          <w:rFonts w:ascii="Cambria" w:hAnsi="Cambria" w:cs="Arial"/>
          <w:sz w:val="22"/>
          <w:szCs w:val="22"/>
        </w:rPr>
      </w:pPr>
      <w:r w:rsidRPr="000C1B2E">
        <w:rPr>
          <w:rFonts w:ascii="Cambria" w:hAnsi="Cambria"/>
          <w:sz w:val="22"/>
          <w:szCs w:val="22"/>
        </w:rPr>
        <w:t>Εβδομάδα 1</w:t>
      </w:r>
      <w:r w:rsidR="00476662">
        <w:rPr>
          <w:rFonts w:ascii="Cambria" w:hAnsi="Cambria"/>
          <w:sz w:val="22"/>
          <w:szCs w:val="22"/>
        </w:rPr>
        <w:t>3</w:t>
      </w:r>
      <w:bookmarkStart w:id="0" w:name="_GoBack"/>
      <w:bookmarkEnd w:id="0"/>
      <w:r w:rsidRPr="000C1B2E">
        <w:rPr>
          <w:rFonts w:ascii="Cambria" w:hAnsi="Cambria"/>
          <w:sz w:val="22"/>
          <w:szCs w:val="22"/>
        </w:rPr>
        <w:t xml:space="preserve">. </w:t>
      </w:r>
      <w:r>
        <w:rPr>
          <w:rFonts w:ascii="Cambria" w:hAnsi="Cambria"/>
          <w:sz w:val="22"/>
          <w:szCs w:val="22"/>
        </w:rPr>
        <w:t>Ανακεφαλαίωση - Ασκήσεις</w:t>
      </w:r>
    </w:p>
    <w:p w:rsidR="00CB7220" w:rsidRPr="000C1B2E" w:rsidRDefault="00CB7220" w:rsidP="00CB7220">
      <w:pPr>
        <w:spacing w:line="276" w:lineRule="auto"/>
        <w:rPr>
          <w:rFonts w:ascii="Cambria" w:hAnsi="Cambria"/>
          <w:b/>
          <w:bCs/>
          <w:sz w:val="22"/>
          <w:szCs w:val="22"/>
        </w:rPr>
      </w:pPr>
    </w:p>
    <w:p w:rsidR="00CB7220" w:rsidRPr="000C1B2E" w:rsidRDefault="00CB7220" w:rsidP="000C1B2E">
      <w:pPr>
        <w:spacing w:line="276" w:lineRule="auto"/>
        <w:rPr>
          <w:rFonts w:ascii="Cambria" w:hAnsi="Cambria"/>
          <w:b/>
          <w:bCs/>
          <w:sz w:val="22"/>
          <w:szCs w:val="22"/>
        </w:rPr>
      </w:pPr>
      <w:r w:rsidRPr="000C1B2E">
        <w:rPr>
          <w:rFonts w:ascii="Cambria" w:hAnsi="Cambria"/>
          <w:b/>
          <w:bCs/>
          <w:sz w:val="22"/>
          <w:szCs w:val="22"/>
        </w:rPr>
        <w:t>Βιβλιογραφία:</w:t>
      </w:r>
      <w:r w:rsidR="000C1B2E" w:rsidRPr="000C1B2E">
        <w:rPr>
          <w:rFonts w:ascii="Cambria" w:hAnsi="Cambria"/>
          <w:b/>
          <w:bCs/>
          <w:sz w:val="22"/>
          <w:szCs w:val="22"/>
        </w:rPr>
        <w:t xml:space="preserve"> </w:t>
      </w:r>
      <w:r w:rsidR="000C1B2E" w:rsidRPr="000C1B2E">
        <w:rPr>
          <w:rFonts w:ascii="Cambria" w:hAnsi="Cambria"/>
          <w:sz w:val="22"/>
          <w:szCs w:val="22"/>
          <w:lang w:val="en-US"/>
        </w:rPr>
        <w:t>Saunders</w:t>
      </w:r>
      <w:r w:rsidR="000C1B2E" w:rsidRPr="000C1B2E">
        <w:rPr>
          <w:rFonts w:ascii="Cambria" w:hAnsi="Cambria"/>
          <w:sz w:val="22"/>
          <w:szCs w:val="22"/>
        </w:rPr>
        <w:t xml:space="preserve"> </w:t>
      </w:r>
      <w:r w:rsidR="000C1B2E" w:rsidRPr="000C1B2E">
        <w:rPr>
          <w:rFonts w:ascii="Cambria" w:hAnsi="Cambria"/>
          <w:sz w:val="22"/>
          <w:szCs w:val="22"/>
          <w:lang w:val="en-US"/>
        </w:rPr>
        <w:t>and</w:t>
      </w:r>
      <w:r w:rsidR="000C1B2E" w:rsidRPr="000C1B2E">
        <w:rPr>
          <w:rFonts w:ascii="Cambria" w:hAnsi="Cambria"/>
          <w:sz w:val="22"/>
          <w:szCs w:val="22"/>
        </w:rPr>
        <w:t xml:space="preserve"> </w:t>
      </w:r>
      <w:r w:rsidR="000C1B2E" w:rsidRPr="000C1B2E">
        <w:rPr>
          <w:rFonts w:ascii="Cambria" w:hAnsi="Cambria"/>
          <w:sz w:val="22"/>
          <w:szCs w:val="22"/>
          <w:lang w:val="en-US"/>
        </w:rPr>
        <w:t>Cornett</w:t>
      </w:r>
      <w:r w:rsidR="000C1B2E" w:rsidRPr="000C1B2E">
        <w:rPr>
          <w:rFonts w:ascii="Cambria" w:hAnsi="Cambria"/>
          <w:sz w:val="22"/>
          <w:szCs w:val="22"/>
        </w:rPr>
        <w:t xml:space="preserve"> (</w:t>
      </w:r>
      <w:r w:rsidR="000C1B2E" w:rsidRPr="000C1B2E">
        <w:rPr>
          <w:rFonts w:ascii="Cambria" w:hAnsi="Cambria"/>
          <w:sz w:val="22"/>
          <w:szCs w:val="22"/>
          <w:lang w:val="en-US"/>
        </w:rPr>
        <w:t>S</w:t>
      </w:r>
      <w:r w:rsidR="000C1B2E" w:rsidRPr="000C1B2E">
        <w:rPr>
          <w:rFonts w:ascii="Cambria" w:hAnsi="Cambria"/>
          <w:sz w:val="22"/>
          <w:szCs w:val="22"/>
        </w:rPr>
        <w:t>&amp;</w:t>
      </w:r>
      <w:r w:rsidR="000C1B2E" w:rsidRPr="000C1B2E">
        <w:rPr>
          <w:rFonts w:ascii="Cambria" w:hAnsi="Cambria"/>
          <w:sz w:val="22"/>
          <w:szCs w:val="22"/>
          <w:lang w:val="en-US"/>
        </w:rPr>
        <w:t>G</w:t>
      </w:r>
      <w:r w:rsidR="000C1B2E" w:rsidRPr="000C1B2E">
        <w:rPr>
          <w:rFonts w:ascii="Cambria" w:hAnsi="Cambria"/>
          <w:sz w:val="22"/>
          <w:szCs w:val="22"/>
        </w:rPr>
        <w:t xml:space="preserve">): Χρηματοπιστωτικές αγορές και Ιδρύματα, Εκδόσεις </w:t>
      </w:r>
      <w:r w:rsidR="000C1B2E" w:rsidRPr="000C1B2E">
        <w:rPr>
          <w:rFonts w:ascii="Cambria" w:hAnsi="Cambria"/>
          <w:sz w:val="22"/>
          <w:szCs w:val="22"/>
          <w:lang w:val="en-US"/>
        </w:rPr>
        <w:t>Broken</w:t>
      </w:r>
      <w:r w:rsidR="000C1B2E" w:rsidRPr="000C1B2E">
        <w:rPr>
          <w:rFonts w:ascii="Cambria" w:hAnsi="Cambria"/>
          <w:sz w:val="22"/>
          <w:szCs w:val="22"/>
        </w:rPr>
        <w:t xml:space="preserve"> </w:t>
      </w:r>
      <w:r w:rsidR="000C1B2E" w:rsidRPr="000C1B2E">
        <w:rPr>
          <w:rFonts w:ascii="Cambria" w:hAnsi="Cambria"/>
          <w:sz w:val="22"/>
          <w:szCs w:val="22"/>
          <w:lang w:val="en-US"/>
        </w:rPr>
        <w:t>Hill</w:t>
      </w:r>
      <w:r w:rsidR="000C1B2E" w:rsidRPr="000C1B2E">
        <w:rPr>
          <w:rFonts w:ascii="Cambria" w:hAnsi="Cambria"/>
          <w:sz w:val="22"/>
          <w:szCs w:val="22"/>
        </w:rPr>
        <w:t>.</w:t>
      </w:r>
    </w:p>
    <w:p w:rsidR="00AE403D" w:rsidRPr="000C1B2E" w:rsidRDefault="00AE403D">
      <w:pPr>
        <w:rPr>
          <w:sz w:val="22"/>
          <w:szCs w:val="22"/>
        </w:rPr>
      </w:pPr>
    </w:p>
    <w:sectPr w:rsidR="00AE403D" w:rsidRPr="000C1B2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C2C9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A0A0A7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4D8B08A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8D524E2"/>
    <w:multiLevelType w:val="singleLevel"/>
    <w:tmpl w:val="0E540F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71FF089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B2A4BC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220"/>
    <w:rsid w:val="000C1B2E"/>
    <w:rsid w:val="00476662"/>
    <w:rsid w:val="00AE403D"/>
    <w:rsid w:val="00CB7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BD3DD"/>
  <w15:chartTrackingRefBased/>
  <w15:docId w15:val="{598D6C65-D349-4914-B538-11585ABB7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2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Heading1">
    <w:name w:val="heading 1"/>
    <w:basedOn w:val="Normal"/>
    <w:next w:val="Normal"/>
    <w:link w:val="Heading1Char"/>
    <w:qFormat/>
    <w:rsid w:val="00CB7220"/>
    <w:pPr>
      <w:keepNext/>
      <w:outlineLvl w:val="0"/>
    </w:pPr>
    <w:rPr>
      <w:rFonts w:ascii="Arial" w:hAnsi="Arial"/>
      <w:b/>
      <w:sz w:val="22"/>
      <w:szCs w:val="20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CB7220"/>
    <w:pPr>
      <w:keepNext/>
      <w:outlineLvl w:val="2"/>
    </w:pPr>
    <w:rPr>
      <w:rFonts w:ascii="Comic Sans MS" w:hAnsi="Comic Sans MS"/>
      <w:sz w:val="4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B7220"/>
    <w:rPr>
      <w:rFonts w:ascii="Arial" w:eastAsia="Times New Roman" w:hAnsi="Arial" w:cs="Times New Roman"/>
      <w:b/>
      <w:szCs w:val="20"/>
    </w:rPr>
  </w:style>
  <w:style w:type="character" w:customStyle="1" w:styleId="Heading3Char">
    <w:name w:val="Heading 3 Char"/>
    <w:basedOn w:val="DefaultParagraphFont"/>
    <w:link w:val="Heading3"/>
    <w:rsid w:val="00CB7220"/>
    <w:rPr>
      <w:rFonts w:ascii="Comic Sans MS" w:eastAsia="Times New Roman" w:hAnsi="Comic Sans MS" w:cs="Times New Roman"/>
      <w:sz w:val="40"/>
      <w:szCs w:val="24"/>
    </w:rPr>
  </w:style>
  <w:style w:type="paragraph" w:styleId="BodyText">
    <w:name w:val="Body Text"/>
    <w:basedOn w:val="Normal"/>
    <w:link w:val="BodyTextChar"/>
    <w:rsid w:val="00CB7220"/>
    <w:pPr>
      <w:widowControl w:val="0"/>
      <w:autoSpaceDE w:val="0"/>
      <w:autoSpaceDN w:val="0"/>
      <w:adjustRightInd w:val="0"/>
    </w:pPr>
  </w:style>
  <w:style w:type="character" w:customStyle="1" w:styleId="BodyTextChar">
    <w:name w:val="Body Text Char"/>
    <w:basedOn w:val="DefaultParagraphFont"/>
    <w:link w:val="BodyText"/>
    <w:rsid w:val="00CB7220"/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605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Bank of Greece</Company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Malliaropulos Dimitrios</dc:creator>
  <cp:keywords/>
  <dc:description/>
  <cp:lastModifiedBy>Malliaropulos Dimitrios</cp:lastModifiedBy>
  <cp:revision>1</cp:revision>
  <dcterms:created xsi:type="dcterms:W3CDTF">2024-03-08T15:59:00Z</dcterms:created>
  <dcterms:modified xsi:type="dcterms:W3CDTF">2024-03-08T16:21:00Z</dcterms:modified>
</cp:coreProperties>
</file>